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225E" w14:textId="77777777" w:rsidR="00E669F4" w:rsidRPr="00BD33B3" w:rsidRDefault="00E669F4" w:rsidP="00E669F4">
      <w:pPr>
        <w:spacing w:after="0" w:line="240" w:lineRule="auto"/>
        <w:ind w:left="0"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BD33B3">
        <w:rPr>
          <w:rFonts w:eastAsia="Times New Roman" w:cs="Times New Roman"/>
          <w:b/>
          <w:szCs w:val="28"/>
          <w:lang w:eastAsia="ru-RU"/>
        </w:rPr>
        <w:t>ИЗБИРАТЕЛЬНАЯ КОМИССИЯ</w:t>
      </w:r>
      <w:r w:rsidRPr="00BD33B3">
        <w:rPr>
          <w:rFonts w:eastAsia="Times New Roman" w:cs="Times New Roman"/>
          <w:b/>
          <w:szCs w:val="28"/>
          <w:lang w:eastAsia="ru-RU"/>
        </w:rPr>
        <w:br/>
        <w:t>КАЛИНИНГРАДСКОЙ ОБЛАСТИ</w:t>
      </w:r>
    </w:p>
    <w:p w14:paraId="61CD33E2" w14:textId="77777777" w:rsidR="00E669F4" w:rsidRPr="00BD33B3" w:rsidRDefault="00E669F4" w:rsidP="00E669F4">
      <w:pPr>
        <w:spacing w:after="0" w:line="240" w:lineRule="auto"/>
        <w:ind w:left="0" w:firstLine="0"/>
        <w:jc w:val="center"/>
        <w:rPr>
          <w:rFonts w:eastAsia="Times New Roman" w:cs="Times New Roman"/>
          <w:b/>
          <w:szCs w:val="28"/>
        </w:rPr>
      </w:pPr>
    </w:p>
    <w:p w14:paraId="184C46BC" w14:textId="77777777" w:rsidR="00E669F4" w:rsidRPr="00BD33B3" w:rsidRDefault="00E669F4" w:rsidP="00E669F4">
      <w:pPr>
        <w:widowControl w:val="0"/>
        <w:spacing w:after="0" w:line="240" w:lineRule="auto"/>
        <w:ind w:left="0" w:firstLine="0"/>
        <w:jc w:val="center"/>
        <w:outlineLvl w:val="0"/>
        <w:rPr>
          <w:rFonts w:eastAsia="Times New Roman" w:cs="Times New Roman"/>
          <w:szCs w:val="28"/>
          <w:lang w:eastAsia="ru-RU"/>
        </w:rPr>
      </w:pPr>
      <w:r w:rsidRPr="00BD33B3">
        <w:rPr>
          <w:rFonts w:eastAsia="Times New Roman" w:cs="Times New Roman"/>
          <w:b/>
          <w:szCs w:val="28"/>
          <w:lang w:eastAsia="ru-RU"/>
        </w:rPr>
        <w:t>РЕШЕНИЕ</w:t>
      </w: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391"/>
        <w:gridCol w:w="2988"/>
        <w:gridCol w:w="3119"/>
      </w:tblGrid>
      <w:tr w:rsidR="00E669F4" w:rsidRPr="00E669F4" w14:paraId="43DE26D4" w14:textId="77777777" w:rsidTr="00D503FE">
        <w:tc>
          <w:tcPr>
            <w:tcW w:w="3391" w:type="dxa"/>
          </w:tcPr>
          <w:p w14:paraId="414267C6" w14:textId="01D91585" w:rsidR="00E669F4" w:rsidRPr="00E669F4" w:rsidRDefault="00B25D5E" w:rsidP="00E669F4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27</w:t>
            </w:r>
            <w:r w:rsidR="00E669F4" w:rsidRPr="00E669F4">
              <w:rPr>
                <w:rFonts w:eastAsia="Times New Roman" w:cs="Times New Roman"/>
                <w:szCs w:val="20"/>
                <w:lang w:eastAsia="ru-RU"/>
              </w:rPr>
              <w:t xml:space="preserve"> ию</w:t>
            </w:r>
            <w:r w:rsidR="00915DF9">
              <w:rPr>
                <w:rFonts w:eastAsia="Times New Roman" w:cs="Times New Roman"/>
                <w:szCs w:val="20"/>
                <w:lang w:eastAsia="ru-RU"/>
              </w:rPr>
              <w:t>ля</w:t>
            </w:r>
            <w:r w:rsidR="00E669F4" w:rsidRPr="00E669F4">
              <w:rPr>
                <w:rFonts w:eastAsia="Times New Roman" w:cs="Times New Roman"/>
                <w:szCs w:val="20"/>
                <w:lang w:eastAsia="ru-RU"/>
              </w:rPr>
              <w:t xml:space="preserve"> 202</w:t>
            </w:r>
            <w:r w:rsidR="00915DF9">
              <w:rPr>
                <w:rFonts w:eastAsia="Times New Roman" w:cs="Times New Roman"/>
                <w:szCs w:val="20"/>
                <w:lang w:eastAsia="ru-RU"/>
              </w:rPr>
              <w:t>1</w:t>
            </w:r>
            <w:r w:rsidR="00E669F4" w:rsidRPr="00E669F4">
              <w:rPr>
                <w:rFonts w:eastAsia="Times New Roman" w:cs="Times New Roman"/>
                <w:szCs w:val="20"/>
                <w:lang w:eastAsia="ru-RU"/>
              </w:rPr>
              <w:t xml:space="preserve"> года</w:t>
            </w:r>
          </w:p>
        </w:tc>
        <w:tc>
          <w:tcPr>
            <w:tcW w:w="2988" w:type="dxa"/>
          </w:tcPr>
          <w:p w14:paraId="2B93E9BA" w14:textId="77777777" w:rsidR="00E669F4" w:rsidRPr="00E669F4" w:rsidRDefault="00E61CC3" w:rsidP="00E669F4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119" w:type="dxa"/>
          </w:tcPr>
          <w:p w14:paraId="647A5365" w14:textId="162729EC" w:rsidR="00E669F4" w:rsidRPr="00915DF9" w:rsidRDefault="00E669F4" w:rsidP="00E669F4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0"/>
                <w:lang w:val="en-US" w:eastAsia="ru-RU"/>
              </w:rPr>
            </w:pPr>
            <w:r w:rsidRPr="00E669F4">
              <w:rPr>
                <w:rFonts w:eastAsia="Times New Roman" w:cs="Times New Roman"/>
                <w:szCs w:val="20"/>
                <w:lang w:eastAsia="ru-RU"/>
              </w:rPr>
              <w:t>№</w:t>
            </w:r>
            <w:r w:rsidR="00B25D5E">
              <w:rPr>
                <w:rFonts w:eastAsia="Times New Roman" w:cs="Times New Roman"/>
                <w:szCs w:val="20"/>
                <w:lang w:eastAsia="ru-RU"/>
              </w:rPr>
              <w:t>18</w:t>
            </w:r>
            <w:r w:rsidRPr="00E669F4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="00915DF9">
              <w:rPr>
                <w:rFonts w:eastAsia="Times New Roman" w:cs="Times New Roman"/>
                <w:szCs w:val="20"/>
                <w:lang w:val="en-US" w:eastAsia="ru-RU"/>
              </w:rPr>
              <w:t xml:space="preserve">/ </w:t>
            </w:r>
            <w:r w:rsidR="00B25D5E">
              <w:rPr>
                <w:rFonts w:eastAsia="Times New Roman" w:cs="Times New Roman"/>
                <w:szCs w:val="20"/>
                <w:lang w:eastAsia="ru-RU"/>
              </w:rPr>
              <w:t>179</w:t>
            </w:r>
            <w:r w:rsidRPr="00E669F4">
              <w:rPr>
                <w:rFonts w:eastAsia="Times New Roman" w:cs="Times New Roman"/>
                <w:szCs w:val="20"/>
                <w:lang w:eastAsia="ru-RU"/>
              </w:rPr>
              <w:t>-</w:t>
            </w:r>
            <w:r w:rsidR="00915DF9">
              <w:rPr>
                <w:rFonts w:eastAsia="Times New Roman" w:cs="Times New Roman"/>
                <w:szCs w:val="20"/>
                <w:lang w:val="en-US" w:eastAsia="ru-RU"/>
              </w:rPr>
              <w:t>8</w:t>
            </w:r>
          </w:p>
        </w:tc>
      </w:tr>
      <w:tr w:rsidR="00E669F4" w:rsidRPr="00E669F4" w14:paraId="01A00CF8" w14:textId="77777777" w:rsidTr="00D503FE">
        <w:tc>
          <w:tcPr>
            <w:tcW w:w="3391" w:type="dxa"/>
          </w:tcPr>
          <w:p w14:paraId="3C846463" w14:textId="77777777" w:rsidR="00E669F4" w:rsidRPr="00E669F4" w:rsidRDefault="00E669F4" w:rsidP="00E669F4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2988" w:type="dxa"/>
          </w:tcPr>
          <w:p w14:paraId="3E0C0DD8" w14:textId="77777777" w:rsidR="00E669F4" w:rsidRPr="00E669F4" w:rsidRDefault="00E669F4" w:rsidP="00E669F4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0"/>
                <w:lang w:val="en-US" w:eastAsia="ru-RU"/>
              </w:rPr>
            </w:pPr>
          </w:p>
        </w:tc>
        <w:tc>
          <w:tcPr>
            <w:tcW w:w="3119" w:type="dxa"/>
          </w:tcPr>
          <w:p w14:paraId="6F7BF62D" w14:textId="77777777" w:rsidR="00E669F4" w:rsidRPr="00E669F4" w:rsidRDefault="00E669F4" w:rsidP="00E669F4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 w:cs="Times New Roman"/>
                <w:szCs w:val="20"/>
                <w:lang w:eastAsia="ru-RU"/>
              </w:rPr>
            </w:pPr>
          </w:p>
        </w:tc>
      </w:tr>
    </w:tbl>
    <w:p w14:paraId="741E39DE" w14:textId="77777777" w:rsidR="00E669F4" w:rsidRDefault="00E669F4" w:rsidP="00E669F4">
      <w:pPr>
        <w:widowControl w:val="0"/>
        <w:spacing w:after="0" w:line="240" w:lineRule="auto"/>
        <w:ind w:left="0" w:firstLine="0"/>
        <w:jc w:val="center"/>
        <w:rPr>
          <w:rFonts w:eastAsia="Times New Roman" w:cs="Times New Roman"/>
          <w:szCs w:val="28"/>
          <w:lang w:eastAsia="ru-RU"/>
        </w:rPr>
      </w:pPr>
      <w:r w:rsidRPr="00E669F4">
        <w:rPr>
          <w:rFonts w:eastAsia="Times New Roman" w:cs="Times New Roman"/>
          <w:szCs w:val="28"/>
          <w:lang w:eastAsia="ru-RU"/>
        </w:rPr>
        <w:t>г. Калининград</w:t>
      </w:r>
    </w:p>
    <w:p w14:paraId="469EE732" w14:textId="77777777" w:rsidR="00E669F4" w:rsidRPr="00E669F4" w:rsidRDefault="00E669F4" w:rsidP="00E669F4">
      <w:pPr>
        <w:widowControl w:val="0"/>
        <w:spacing w:after="0" w:line="240" w:lineRule="auto"/>
        <w:ind w:left="0" w:firstLine="0"/>
        <w:jc w:val="center"/>
        <w:rPr>
          <w:rFonts w:eastAsia="Times New Roman" w:cs="Times New Roman"/>
          <w:szCs w:val="28"/>
          <w:lang w:eastAsia="ru-RU"/>
        </w:rPr>
      </w:pPr>
    </w:p>
    <w:p w14:paraId="59183D9B" w14:textId="7A745D73" w:rsidR="00F87737" w:rsidRDefault="00E669F4" w:rsidP="00FB62F9">
      <w:pPr>
        <w:tabs>
          <w:tab w:val="left" w:pos="0"/>
        </w:tabs>
        <w:suppressAutoHyphens/>
        <w:spacing w:after="0" w:line="240" w:lineRule="auto"/>
        <w:jc w:val="center"/>
        <w:rPr>
          <w:b/>
          <w:szCs w:val="28"/>
        </w:rPr>
      </w:pPr>
      <w:r>
        <w:rPr>
          <w:b/>
        </w:rPr>
        <w:t xml:space="preserve">О </w:t>
      </w:r>
      <w:r w:rsidR="00F87737">
        <w:rPr>
          <w:b/>
          <w:szCs w:val="28"/>
        </w:rPr>
        <w:t>применени</w:t>
      </w:r>
      <w:r w:rsidR="006A6B4E">
        <w:rPr>
          <w:b/>
          <w:szCs w:val="28"/>
        </w:rPr>
        <w:t>и</w:t>
      </w:r>
      <w:r w:rsidR="00F87737">
        <w:rPr>
          <w:b/>
          <w:szCs w:val="28"/>
        </w:rPr>
        <w:t xml:space="preserve"> средств видеорегистрации (видеофиксации) при проведении выборов депутатов Государственной Думы Федерального Собрания Российской Федерации восьмого созыва, депутатов </w:t>
      </w:r>
      <w:r w:rsidR="006E50E9">
        <w:rPr>
          <w:b/>
          <w:szCs w:val="28"/>
        </w:rPr>
        <w:t>К</w:t>
      </w:r>
      <w:r w:rsidR="00F87737">
        <w:rPr>
          <w:b/>
          <w:szCs w:val="28"/>
        </w:rPr>
        <w:t xml:space="preserve">алининградского областной </w:t>
      </w:r>
      <w:r w:rsidR="006E50E9">
        <w:rPr>
          <w:b/>
          <w:szCs w:val="28"/>
        </w:rPr>
        <w:t>Д</w:t>
      </w:r>
      <w:r w:rsidR="00F87737">
        <w:rPr>
          <w:b/>
          <w:szCs w:val="28"/>
        </w:rPr>
        <w:t>умы седьмого созыва, муниципальных выбор</w:t>
      </w:r>
      <w:r w:rsidR="006E50E9">
        <w:rPr>
          <w:b/>
          <w:szCs w:val="28"/>
        </w:rPr>
        <w:t>ов</w:t>
      </w:r>
      <w:r w:rsidR="00F87737">
        <w:rPr>
          <w:b/>
          <w:szCs w:val="28"/>
        </w:rPr>
        <w:t>, назначенных на 19 сентября 2021 года</w:t>
      </w:r>
    </w:p>
    <w:p w14:paraId="1200585A" w14:textId="77777777" w:rsidR="002127CC" w:rsidRDefault="00F87737" w:rsidP="00E669F4">
      <w:pPr>
        <w:spacing w:after="0" w:line="240" w:lineRule="auto"/>
        <w:jc w:val="center"/>
        <w:rPr>
          <w:b/>
        </w:rPr>
      </w:pPr>
      <w:r>
        <w:rPr>
          <w:b/>
        </w:rPr>
        <w:t xml:space="preserve"> </w:t>
      </w:r>
    </w:p>
    <w:p w14:paraId="324A1D88" w14:textId="77777777" w:rsidR="00E669F4" w:rsidRDefault="00E669F4" w:rsidP="00E669F4">
      <w:pPr>
        <w:spacing w:after="0" w:line="240" w:lineRule="auto"/>
        <w:jc w:val="center"/>
        <w:rPr>
          <w:b/>
        </w:rPr>
      </w:pPr>
    </w:p>
    <w:p w14:paraId="605BC405" w14:textId="77777777" w:rsidR="00E669F4" w:rsidRDefault="00895DD2" w:rsidP="00943F08">
      <w:pPr>
        <w:spacing w:after="0" w:line="240" w:lineRule="auto"/>
        <w:ind w:left="0"/>
        <w:rPr>
          <w:b/>
          <w:bCs/>
        </w:rPr>
      </w:pPr>
      <w:r>
        <w:t>Руководствуясь</w:t>
      </w:r>
      <w:r w:rsidR="00E61CC3">
        <w:t xml:space="preserve"> </w:t>
      </w:r>
      <w:r w:rsidR="00E94508">
        <w:t xml:space="preserve">пунктом 4 </w:t>
      </w:r>
      <w:r>
        <w:t>постановлени</w:t>
      </w:r>
      <w:r w:rsidR="00E94508">
        <w:t>я</w:t>
      </w:r>
      <w:r>
        <w:t xml:space="preserve"> Центральной избирательной комиссии Российской Федерации от 14 июля 2021 года № 20/169-8 «О видеонаблюдении при проведении выборов депутатов Государственной Думы Федерального Собрания Российской Федерации восьмого созыва»,</w:t>
      </w:r>
      <w:r w:rsidR="00E61CC3">
        <w:rPr>
          <w:rFonts w:ascii="Arial" w:hAnsi="Arial" w:cs="Arial"/>
          <w:color w:val="333333"/>
          <w:sz w:val="23"/>
          <w:szCs w:val="23"/>
        </w:rPr>
        <w:t xml:space="preserve"> </w:t>
      </w:r>
      <w:r>
        <w:t>с учетом</w:t>
      </w:r>
      <w:r w:rsidR="00E61CC3">
        <w:t xml:space="preserve"> </w:t>
      </w:r>
      <w:r>
        <w:t>рекомендаций по применению в участковых избирательных комиссиях средств видеорегистрации (видеофиксации)</w:t>
      </w:r>
      <w:r w:rsidR="00E94508">
        <w:t>, изложенных в пункте 3.8 Положения об особенностях голосования, установления итогов голосования при проведении голосования на выборах, референдумах, назначенных на 19 сентября 2021 года</w:t>
      </w:r>
      <w:r w:rsidR="003E393B">
        <w:t>,</w:t>
      </w:r>
      <w:r w:rsidR="00E94508">
        <w:t xml:space="preserve"> в течение нескольких дней подряд</w:t>
      </w:r>
      <w:r w:rsidR="003E393B">
        <w:t>, утвержденного постановлением Центральной избирательной комиссии Российской Федерации от 1 июля 2021 года №13</w:t>
      </w:r>
      <w:r w:rsidR="003E393B" w:rsidRPr="003E393B">
        <w:t>/103-8</w:t>
      </w:r>
      <w:r w:rsidR="00E669F4">
        <w:t>,</w:t>
      </w:r>
      <w:r w:rsidR="00B3127D" w:rsidRPr="00B3127D">
        <w:t xml:space="preserve"> </w:t>
      </w:r>
      <w:r w:rsidR="00B3127D">
        <w:t xml:space="preserve">в целях обеспечения сохранности бюллетеней в период их хранения в дни голосования 17, 18 и 19 сентября 2021 года в </w:t>
      </w:r>
      <w:r w:rsidR="006262F6">
        <w:t>помещениях для голосования избирательных участков</w:t>
      </w:r>
      <w:r w:rsidR="00B3127D">
        <w:t>,</w:t>
      </w:r>
      <w:r w:rsidR="00B3127D">
        <w:rPr>
          <w:rFonts w:ascii="Arial" w:hAnsi="Arial" w:cs="Arial"/>
          <w:color w:val="333333"/>
          <w:sz w:val="23"/>
          <w:szCs w:val="23"/>
        </w:rPr>
        <w:t xml:space="preserve"> </w:t>
      </w:r>
      <w:r w:rsidR="00B3127D">
        <w:t xml:space="preserve">не оборудованных средствами видеонаблюдения, </w:t>
      </w:r>
      <w:r w:rsidR="00E669F4">
        <w:t xml:space="preserve">Избирательная комиссия Калининградской области </w:t>
      </w:r>
      <w:r w:rsidR="00C71A88" w:rsidRPr="00C71A88">
        <w:rPr>
          <w:b/>
          <w:bCs/>
        </w:rPr>
        <w:t>решила</w:t>
      </w:r>
      <w:r w:rsidR="00E669F4" w:rsidRPr="00C71A88">
        <w:rPr>
          <w:b/>
          <w:bCs/>
        </w:rPr>
        <w:t>:</w:t>
      </w:r>
    </w:p>
    <w:p w14:paraId="3B7BD6F2" w14:textId="77777777" w:rsidR="00943F08" w:rsidRPr="00C71A88" w:rsidRDefault="00943F08" w:rsidP="00943F08">
      <w:pPr>
        <w:spacing w:after="0" w:line="240" w:lineRule="auto"/>
        <w:ind w:left="0"/>
        <w:rPr>
          <w:b/>
          <w:bCs/>
        </w:rPr>
      </w:pPr>
    </w:p>
    <w:p w14:paraId="18F1E7AB" w14:textId="77777777" w:rsidR="00F43E2A" w:rsidRDefault="00F43E2A" w:rsidP="00943F08">
      <w:pPr>
        <w:shd w:val="clear" w:color="auto" w:fill="FFFFFF"/>
        <w:spacing w:after="0" w:line="240" w:lineRule="auto"/>
        <w:ind w:left="0"/>
      </w:pPr>
      <w:r>
        <w:t>1.</w:t>
      </w:r>
      <w:r w:rsidR="006262F6">
        <w:t> </w:t>
      </w:r>
      <w:r w:rsidR="00D7669D">
        <w:t xml:space="preserve">В </w:t>
      </w:r>
      <w:r>
        <w:t>помещениях для голосования избирательных участков</w:t>
      </w:r>
      <w:r w:rsidR="00D7669D">
        <w:t>,</w:t>
      </w:r>
      <w:r w:rsidR="00D7669D">
        <w:rPr>
          <w:rFonts w:ascii="Arial" w:hAnsi="Arial" w:cs="Arial"/>
          <w:color w:val="333333"/>
          <w:sz w:val="23"/>
          <w:szCs w:val="23"/>
        </w:rPr>
        <w:t xml:space="preserve"> </w:t>
      </w:r>
      <w:r w:rsidR="00D7669D">
        <w:t>не оборудованных средствами видеонаблюдения,</w:t>
      </w:r>
      <w:r>
        <w:t xml:space="preserve"> </w:t>
      </w:r>
      <w:r w:rsidR="00D7669D">
        <w:t xml:space="preserve">применять </w:t>
      </w:r>
      <w:r>
        <w:t>средства</w:t>
      </w:r>
      <w:r w:rsidR="00943F08">
        <w:t xml:space="preserve"> </w:t>
      </w:r>
      <w:r>
        <w:t xml:space="preserve">видеорегистрации (видеофиксации) в соответствии с Порядком применения средств видеорегистрации (видеофиксации) при проведении выборов депутатов Государственной Думы Федерального Собрания Российской Федерации восьмого созыва, депутатов Калининградской областной </w:t>
      </w:r>
      <w:r w:rsidR="00B3127D">
        <w:t>Д</w:t>
      </w:r>
      <w:r>
        <w:t>умы седьмого созыва, муниципальных выбор</w:t>
      </w:r>
      <w:r w:rsidR="006E50E9">
        <w:t>ов</w:t>
      </w:r>
      <w:r>
        <w:t>, назначенных на 19 сентября 2021 года (далее – Порядок) (Приложение).</w:t>
      </w:r>
    </w:p>
    <w:p w14:paraId="1351583A" w14:textId="77777777" w:rsidR="00F43E2A" w:rsidRDefault="00F43E2A" w:rsidP="00943F08">
      <w:pPr>
        <w:shd w:val="clear" w:color="auto" w:fill="FFFFFF"/>
        <w:spacing w:after="0" w:line="240" w:lineRule="auto"/>
        <w:ind w:left="0"/>
      </w:pPr>
      <w:r>
        <w:t>2.</w:t>
      </w:r>
      <w:r w:rsidR="00D7669D">
        <w:t> </w:t>
      </w:r>
      <w:r>
        <w:t xml:space="preserve">Территориальным избирательным комиссиям </w:t>
      </w:r>
      <w:r w:rsidR="00D37784">
        <w:t>Калининградской области</w:t>
      </w:r>
      <w:r>
        <w:t xml:space="preserve"> контролировать исполнение участковыми избирательными комиссиями требований Порядка, принятие</w:t>
      </w:r>
      <w:r w:rsidR="00D37784">
        <w:t xml:space="preserve"> ими</w:t>
      </w:r>
      <w:r>
        <w:t xml:space="preserve"> решений о назначении из числа членов комиссий, ответственных за работу со средствами видеорегистрации (видеофиксации), а также соблюдение установленных Порядком зон видимости камер видеорегистрации (видеофиксации) в помещениях для голосования участковых избирательных комиссий.</w:t>
      </w:r>
    </w:p>
    <w:p w14:paraId="32B25907" w14:textId="77777777" w:rsidR="00943F08" w:rsidRDefault="00F43E2A" w:rsidP="00943F08">
      <w:pPr>
        <w:pStyle w:val="a5"/>
        <w:spacing w:after="0" w:line="276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43F0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7669D" w:rsidRPr="00EF0838">
        <w:rPr>
          <w:rFonts w:ascii="Times New Roman" w:hAnsi="Times New Roman"/>
          <w:sz w:val="28"/>
        </w:rPr>
        <w:t> </w:t>
      </w:r>
      <w:r w:rsidRPr="00943F08">
        <w:rPr>
          <w:rFonts w:ascii="Times New Roman" w:hAnsi="Times New Roman" w:cs="Times New Roman"/>
          <w:sz w:val="28"/>
          <w:szCs w:val="28"/>
        </w:rPr>
        <w:t xml:space="preserve">Направить настоящее </w:t>
      </w:r>
      <w:r w:rsidR="00D37784" w:rsidRPr="00943F08">
        <w:rPr>
          <w:rFonts w:ascii="Times New Roman" w:hAnsi="Times New Roman" w:cs="Times New Roman"/>
          <w:sz w:val="28"/>
          <w:szCs w:val="28"/>
        </w:rPr>
        <w:t>решение</w:t>
      </w:r>
      <w:r w:rsidRPr="00943F08">
        <w:rPr>
          <w:rFonts w:ascii="Times New Roman" w:hAnsi="Times New Roman" w:cs="Times New Roman"/>
          <w:sz w:val="28"/>
          <w:szCs w:val="28"/>
        </w:rPr>
        <w:t xml:space="preserve"> в территориальные избирательные комиссии, </w:t>
      </w:r>
      <w:r w:rsidR="00D37784" w:rsidRPr="00943F08">
        <w:rPr>
          <w:rFonts w:ascii="Times New Roman" w:hAnsi="Times New Roman" w:cs="Times New Roman"/>
          <w:sz w:val="28"/>
          <w:szCs w:val="28"/>
        </w:rPr>
        <w:t>избирательную комиссию городского округа «Город Калининград»</w:t>
      </w:r>
      <w:r w:rsidR="00943F08">
        <w:rPr>
          <w:rFonts w:ascii="Times New Roman" w:hAnsi="Times New Roman" w:cs="Times New Roman"/>
          <w:sz w:val="28"/>
          <w:szCs w:val="28"/>
        </w:rPr>
        <w:t>, р</w:t>
      </w:r>
      <w:r w:rsidR="00943F08" w:rsidRPr="0094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</w:t>
      </w:r>
      <w:r w:rsidR="00D02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943F08" w:rsidRPr="00943F08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Избирательной комиссии Калининградской области </w:t>
      </w:r>
      <w:r w:rsidR="00943F08" w:rsidRPr="00943F08">
        <w:rPr>
          <w:rFonts w:ascii="Times New Roman" w:hAnsi="Times New Roman" w:cs="Times New Roman"/>
          <w:bCs/>
          <w:color w:val="111111"/>
          <w:sz w:val="28"/>
          <w:szCs w:val="28"/>
        </w:rPr>
        <w:t>в информационно-телекоммуникационной сети «Интернет»</w:t>
      </w:r>
      <w:r w:rsidR="00943F08" w:rsidRPr="00943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опубликовать </w:t>
      </w:r>
      <w:r w:rsidR="00943F08" w:rsidRPr="00943F08">
        <w:rPr>
          <w:rFonts w:ascii="Times New Roman" w:hAnsi="Times New Roman" w:cs="Times New Roman"/>
          <w:color w:val="000000"/>
          <w:sz w:val="28"/>
          <w:szCs w:val="28"/>
        </w:rPr>
        <w:t>в сетевом издании «Информационный</w:t>
      </w:r>
      <w:r w:rsidR="00943F08">
        <w:rPr>
          <w:rFonts w:ascii="Times New Roman" w:hAnsi="Times New Roman"/>
          <w:color w:val="000000"/>
          <w:sz w:val="28"/>
          <w:szCs w:val="28"/>
        </w:rPr>
        <w:t xml:space="preserve"> бюллетень Избирательной комиссии</w:t>
      </w:r>
      <w:r w:rsidR="00943F08">
        <w:rPr>
          <w:color w:val="000000"/>
          <w:sz w:val="28"/>
          <w:szCs w:val="28"/>
        </w:rPr>
        <w:t xml:space="preserve"> </w:t>
      </w:r>
      <w:r w:rsidR="00943F08">
        <w:rPr>
          <w:rFonts w:ascii="Times New Roman" w:hAnsi="Times New Roman"/>
          <w:color w:val="000000"/>
          <w:sz w:val="28"/>
          <w:szCs w:val="28"/>
        </w:rPr>
        <w:t>Калининградской области».</w:t>
      </w:r>
    </w:p>
    <w:p w14:paraId="7F0E1E9B" w14:textId="77777777" w:rsidR="00F43E2A" w:rsidRDefault="00943F08" w:rsidP="00943F08">
      <w:pPr>
        <w:shd w:val="clear" w:color="auto" w:fill="FFFFFF"/>
        <w:spacing w:line="276" w:lineRule="auto"/>
        <w:ind w:left="0"/>
      </w:pPr>
      <w:r>
        <w:t>4</w:t>
      </w:r>
      <w:r w:rsidR="00F43E2A">
        <w:t>.</w:t>
      </w:r>
      <w:r w:rsidR="00EF0838">
        <w:t> </w:t>
      </w:r>
      <w:r w:rsidR="00F43E2A">
        <w:t xml:space="preserve">Контроль за исполнением настоящего </w:t>
      </w:r>
      <w:r>
        <w:t>решения</w:t>
      </w:r>
      <w:r w:rsidR="00F43E2A">
        <w:t xml:space="preserve"> возложить на </w:t>
      </w:r>
      <w:r>
        <w:t xml:space="preserve">секретаря Избирательной комиссии </w:t>
      </w:r>
      <w:r w:rsidR="006E50E9">
        <w:t>К</w:t>
      </w:r>
      <w:r>
        <w:t>алининградской области О.Р. Баязитова</w:t>
      </w:r>
      <w:r w:rsidR="00F43E2A">
        <w:t>.</w:t>
      </w:r>
    </w:p>
    <w:p w14:paraId="5BB921EF" w14:textId="77777777" w:rsidR="00F43E2A" w:rsidRDefault="00F43E2A" w:rsidP="00F43E2A">
      <w:pPr>
        <w:pStyle w:val="a3"/>
        <w:spacing w:line="240" w:lineRule="auto"/>
        <w:ind w:firstLine="0"/>
      </w:pPr>
    </w:p>
    <w:p w14:paraId="6857B0F4" w14:textId="77777777" w:rsidR="00DB3188" w:rsidRDefault="00943F08" w:rsidP="00DB3188">
      <w:pPr>
        <w:tabs>
          <w:tab w:val="left" w:pos="0"/>
        </w:tabs>
        <w:spacing w:after="0" w:line="276" w:lineRule="auto"/>
        <w:ind w:firstLine="709"/>
        <w:rPr>
          <w:szCs w:val="28"/>
        </w:rPr>
      </w:pPr>
      <w:r>
        <w:t xml:space="preserve"> </w:t>
      </w:r>
    </w:p>
    <w:tbl>
      <w:tblPr>
        <w:tblpPr w:leftFromText="180" w:rightFromText="180" w:vertAnchor="text" w:horzAnchor="margin" w:tblpY="-48"/>
        <w:tblW w:w="0" w:type="auto"/>
        <w:tblLook w:val="04A0" w:firstRow="1" w:lastRow="0" w:firstColumn="1" w:lastColumn="0" w:noHBand="0" w:noVBand="1"/>
      </w:tblPr>
      <w:tblGrid>
        <w:gridCol w:w="6096"/>
        <w:gridCol w:w="3475"/>
      </w:tblGrid>
      <w:tr w:rsidR="00943F08" w:rsidRPr="00830042" w14:paraId="607626D0" w14:textId="77777777" w:rsidTr="00943F08">
        <w:tc>
          <w:tcPr>
            <w:tcW w:w="6096" w:type="dxa"/>
            <w:hideMark/>
          </w:tcPr>
          <w:p w14:paraId="072C6666" w14:textId="77777777" w:rsidR="00943F08" w:rsidRPr="00D7669D" w:rsidRDefault="00943F08" w:rsidP="00D7669D">
            <w:pPr>
              <w:spacing w:after="0" w:line="240" w:lineRule="auto"/>
              <w:ind w:left="36" w:hanging="36"/>
              <w:rPr>
                <w:bCs/>
                <w:szCs w:val="28"/>
              </w:rPr>
            </w:pPr>
            <w:r w:rsidRPr="00D7669D">
              <w:rPr>
                <w:bCs/>
                <w:szCs w:val="28"/>
              </w:rPr>
              <w:t>Председатель</w:t>
            </w:r>
          </w:p>
          <w:p w14:paraId="4D60FDCB" w14:textId="77777777" w:rsidR="00943F08" w:rsidRPr="00D7669D" w:rsidRDefault="00943F08" w:rsidP="00D7669D">
            <w:pPr>
              <w:spacing w:after="0" w:line="240" w:lineRule="auto"/>
              <w:ind w:left="36" w:hanging="36"/>
              <w:rPr>
                <w:bCs/>
                <w:szCs w:val="28"/>
              </w:rPr>
            </w:pPr>
            <w:r w:rsidRPr="00D7669D">
              <w:rPr>
                <w:bCs/>
                <w:szCs w:val="28"/>
              </w:rPr>
              <w:t>Избирательной комиссии</w:t>
            </w:r>
          </w:p>
          <w:p w14:paraId="1CF52B11" w14:textId="77777777" w:rsidR="00943F08" w:rsidRPr="00D7669D" w:rsidRDefault="00943F08" w:rsidP="00D7669D">
            <w:pPr>
              <w:spacing w:after="0" w:line="240" w:lineRule="auto"/>
              <w:ind w:left="36" w:hanging="36"/>
              <w:rPr>
                <w:bCs/>
                <w:szCs w:val="28"/>
              </w:rPr>
            </w:pPr>
            <w:r w:rsidRPr="00D7669D">
              <w:rPr>
                <w:bCs/>
                <w:szCs w:val="28"/>
              </w:rPr>
              <w:t>Калининградской области</w:t>
            </w:r>
          </w:p>
        </w:tc>
        <w:tc>
          <w:tcPr>
            <w:tcW w:w="3475" w:type="dxa"/>
          </w:tcPr>
          <w:p w14:paraId="0481E83F" w14:textId="77777777" w:rsidR="00943F08" w:rsidRPr="00D7669D" w:rsidRDefault="00943F08" w:rsidP="00D7669D">
            <w:pPr>
              <w:spacing w:after="0" w:line="240" w:lineRule="auto"/>
              <w:ind w:left="36" w:hanging="36"/>
              <w:rPr>
                <w:bCs/>
                <w:szCs w:val="28"/>
              </w:rPr>
            </w:pPr>
          </w:p>
          <w:p w14:paraId="06B76DCA" w14:textId="77777777" w:rsidR="00943F08" w:rsidRPr="00D7669D" w:rsidRDefault="00943F08" w:rsidP="00D7669D">
            <w:pPr>
              <w:spacing w:after="0" w:line="240" w:lineRule="auto"/>
              <w:ind w:left="36" w:hanging="36"/>
              <w:rPr>
                <w:bCs/>
                <w:szCs w:val="28"/>
              </w:rPr>
            </w:pPr>
          </w:p>
          <w:p w14:paraId="45FB9B00" w14:textId="77777777" w:rsidR="00943F08" w:rsidRPr="00D7669D" w:rsidRDefault="00943F08" w:rsidP="00D7669D">
            <w:pPr>
              <w:spacing w:after="0" w:line="240" w:lineRule="auto"/>
              <w:ind w:left="36" w:hanging="36"/>
              <w:rPr>
                <w:bCs/>
                <w:szCs w:val="28"/>
              </w:rPr>
            </w:pPr>
            <w:r w:rsidRPr="00D7669D">
              <w:rPr>
                <w:bCs/>
                <w:szCs w:val="28"/>
              </w:rPr>
              <w:t>И.П. Винярская</w:t>
            </w:r>
          </w:p>
        </w:tc>
      </w:tr>
      <w:tr w:rsidR="00943F08" w:rsidRPr="00830042" w14:paraId="6C8C8A53" w14:textId="77777777" w:rsidTr="00943F08">
        <w:tc>
          <w:tcPr>
            <w:tcW w:w="6096" w:type="dxa"/>
            <w:hideMark/>
          </w:tcPr>
          <w:p w14:paraId="2FBBF545" w14:textId="77777777" w:rsidR="00943F08" w:rsidRPr="00D7669D" w:rsidRDefault="00943F08" w:rsidP="00D7669D">
            <w:pPr>
              <w:spacing w:after="0" w:line="240" w:lineRule="auto"/>
              <w:ind w:left="36" w:hanging="36"/>
              <w:rPr>
                <w:bCs/>
                <w:szCs w:val="28"/>
              </w:rPr>
            </w:pPr>
          </w:p>
        </w:tc>
        <w:tc>
          <w:tcPr>
            <w:tcW w:w="3475" w:type="dxa"/>
          </w:tcPr>
          <w:p w14:paraId="58BD2DA2" w14:textId="77777777" w:rsidR="00943F08" w:rsidRPr="00D7669D" w:rsidRDefault="00943F08" w:rsidP="00D7669D">
            <w:pPr>
              <w:spacing w:after="0" w:line="240" w:lineRule="auto"/>
              <w:ind w:left="36" w:hanging="36"/>
              <w:rPr>
                <w:bCs/>
                <w:szCs w:val="28"/>
              </w:rPr>
            </w:pPr>
          </w:p>
        </w:tc>
      </w:tr>
      <w:tr w:rsidR="00943F08" w:rsidRPr="00830042" w14:paraId="641BBCED" w14:textId="77777777" w:rsidTr="00943F08">
        <w:tc>
          <w:tcPr>
            <w:tcW w:w="6096" w:type="dxa"/>
            <w:hideMark/>
          </w:tcPr>
          <w:p w14:paraId="66A37043" w14:textId="77777777" w:rsidR="00943F08" w:rsidRPr="00D7669D" w:rsidRDefault="00943F08" w:rsidP="00D7669D">
            <w:pPr>
              <w:spacing w:after="0" w:line="240" w:lineRule="auto"/>
              <w:ind w:left="36" w:hanging="36"/>
              <w:rPr>
                <w:bCs/>
                <w:szCs w:val="28"/>
              </w:rPr>
            </w:pPr>
            <w:r w:rsidRPr="00D7669D">
              <w:rPr>
                <w:bCs/>
                <w:szCs w:val="28"/>
              </w:rPr>
              <w:t xml:space="preserve">Секретарь </w:t>
            </w:r>
          </w:p>
          <w:p w14:paraId="27169993" w14:textId="77777777" w:rsidR="00943F08" w:rsidRPr="00D7669D" w:rsidRDefault="00943F08" w:rsidP="00D7669D">
            <w:pPr>
              <w:spacing w:after="0" w:line="240" w:lineRule="auto"/>
              <w:ind w:left="36" w:hanging="36"/>
              <w:rPr>
                <w:bCs/>
                <w:szCs w:val="28"/>
              </w:rPr>
            </w:pPr>
            <w:r w:rsidRPr="00D7669D">
              <w:rPr>
                <w:bCs/>
                <w:szCs w:val="28"/>
              </w:rPr>
              <w:t>Избирательной комиссии</w:t>
            </w:r>
          </w:p>
          <w:p w14:paraId="290E7113" w14:textId="77777777" w:rsidR="00943F08" w:rsidRPr="00D7669D" w:rsidRDefault="00943F08" w:rsidP="00D7669D">
            <w:pPr>
              <w:spacing w:after="0" w:line="240" w:lineRule="auto"/>
              <w:ind w:left="36" w:hanging="36"/>
              <w:rPr>
                <w:bCs/>
                <w:szCs w:val="28"/>
              </w:rPr>
            </w:pPr>
            <w:r w:rsidRPr="00D7669D">
              <w:rPr>
                <w:bCs/>
                <w:szCs w:val="28"/>
              </w:rPr>
              <w:t>Калининградской области</w:t>
            </w:r>
          </w:p>
        </w:tc>
        <w:tc>
          <w:tcPr>
            <w:tcW w:w="3475" w:type="dxa"/>
          </w:tcPr>
          <w:p w14:paraId="2A14A31F" w14:textId="77777777" w:rsidR="00943F08" w:rsidRPr="00D7669D" w:rsidRDefault="00943F08" w:rsidP="00D7669D">
            <w:pPr>
              <w:spacing w:after="0" w:line="240" w:lineRule="auto"/>
              <w:ind w:left="36" w:hanging="36"/>
              <w:rPr>
                <w:bCs/>
                <w:szCs w:val="28"/>
              </w:rPr>
            </w:pPr>
          </w:p>
          <w:p w14:paraId="74C29F18" w14:textId="77777777" w:rsidR="00943F08" w:rsidRPr="00D7669D" w:rsidRDefault="00943F08" w:rsidP="00D7669D">
            <w:pPr>
              <w:spacing w:after="0" w:line="240" w:lineRule="auto"/>
              <w:ind w:left="36" w:hanging="36"/>
              <w:rPr>
                <w:bCs/>
                <w:szCs w:val="28"/>
              </w:rPr>
            </w:pPr>
          </w:p>
          <w:p w14:paraId="695E5CD1" w14:textId="77777777" w:rsidR="00943F08" w:rsidRPr="00D7669D" w:rsidRDefault="00943F08" w:rsidP="00D7669D">
            <w:pPr>
              <w:spacing w:after="0" w:line="240" w:lineRule="auto"/>
              <w:ind w:left="36" w:hanging="36"/>
              <w:rPr>
                <w:bCs/>
                <w:szCs w:val="28"/>
              </w:rPr>
            </w:pPr>
            <w:r w:rsidRPr="00D7669D">
              <w:rPr>
                <w:bCs/>
                <w:szCs w:val="28"/>
              </w:rPr>
              <w:t>О.Р. Баязитов</w:t>
            </w:r>
          </w:p>
        </w:tc>
      </w:tr>
    </w:tbl>
    <w:p w14:paraId="172BCBBB" w14:textId="77777777" w:rsidR="00DB3188" w:rsidRDefault="00DB3188" w:rsidP="00DB3188">
      <w:pPr>
        <w:tabs>
          <w:tab w:val="left" w:pos="0"/>
        </w:tabs>
        <w:spacing w:after="0" w:line="276" w:lineRule="auto"/>
        <w:ind w:firstLine="709"/>
        <w:rPr>
          <w:szCs w:val="28"/>
        </w:rPr>
      </w:pPr>
    </w:p>
    <w:p w14:paraId="0633938A" w14:textId="77777777" w:rsidR="00DB3188" w:rsidRPr="00830042" w:rsidRDefault="00DB3188" w:rsidP="00DB3188">
      <w:pPr>
        <w:tabs>
          <w:tab w:val="left" w:pos="0"/>
        </w:tabs>
        <w:spacing w:after="0" w:line="276" w:lineRule="auto"/>
        <w:ind w:firstLine="709"/>
        <w:rPr>
          <w:szCs w:val="28"/>
        </w:rPr>
      </w:pPr>
    </w:p>
    <w:p w14:paraId="03AFB701" w14:textId="77777777" w:rsidR="00DB3188" w:rsidRPr="00830042" w:rsidRDefault="00DB3188" w:rsidP="00DB3188">
      <w:pPr>
        <w:tabs>
          <w:tab w:val="left" w:pos="0"/>
        </w:tabs>
        <w:spacing w:after="0" w:line="240" w:lineRule="auto"/>
        <w:ind w:firstLine="709"/>
        <w:rPr>
          <w:szCs w:val="28"/>
        </w:rPr>
      </w:pPr>
    </w:p>
    <w:p w14:paraId="070C58BD" w14:textId="77777777" w:rsidR="00E669F4" w:rsidRDefault="00E669F4" w:rsidP="00E669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color w:val="000000"/>
        </w:rPr>
      </w:pPr>
    </w:p>
    <w:p w14:paraId="7FB5070C" w14:textId="77777777" w:rsidR="00E669F4" w:rsidRDefault="00E669F4" w:rsidP="00E669F4">
      <w:pPr>
        <w:spacing w:after="0" w:line="240" w:lineRule="auto"/>
        <w:ind w:firstLine="720"/>
      </w:pPr>
    </w:p>
    <w:p w14:paraId="5EDC66FF" w14:textId="77777777" w:rsidR="00E669F4" w:rsidRDefault="00E669F4" w:rsidP="00E669F4">
      <w:pPr>
        <w:spacing w:after="0" w:line="240" w:lineRule="auto"/>
        <w:ind w:firstLine="709"/>
      </w:pPr>
    </w:p>
    <w:p w14:paraId="4868266B" w14:textId="77777777" w:rsidR="00E669F4" w:rsidRDefault="00E669F4" w:rsidP="00E669F4">
      <w:pPr>
        <w:ind w:firstLine="720"/>
        <w:sectPr w:rsidR="00E669F4" w:rsidSect="00943F08">
          <w:footerReference w:type="default" r:id="rId7"/>
          <w:pgSz w:w="11906" w:h="16838"/>
          <w:pgMar w:top="993" w:right="991" w:bottom="851" w:left="1560" w:header="708" w:footer="708" w:gutter="0"/>
          <w:pgNumType w:start="1"/>
          <w:cols w:space="720" w:equalWidth="0">
            <w:col w:w="9689"/>
          </w:cols>
        </w:sectPr>
      </w:pPr>
    </w:p>
    <w:p w14:paraId="5E96B248" w14:textId="77777777" w:rsidR="00E669F4" w:rsidRDefault="00943F08" w:rsidP="00E61CC3">
      <w:pPr>
        <w:spacing w:after="0" w:line="240" w:lineRule="auto"/>
        <w:ind w:left="5954" w:firstLine="7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</w:t>
      </w:r>
    </w:p>
    <w:p w14:paraId="56426512" w14:textId="77777777" w:rsidR="00E669F4" w:rsidRDefault="00943F08" w:rsidP="00E61CC3">
      <w:pPr>
        <w:spacing w:after="0" w:line="240" w:lineRule="auto"/>
        <w:ind w:left="5954" w:firstLine="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 </w:t>
      </w:r>
      <w:r w:rsidR="00DB3188">
        <w:rPr>
          <w:sz w:val="20"/>
          <w:szCs w:val="20"/>
        </w:rPr>
        <w:t>решени</w:t>
      </w:r>
      <w:r>
        <w:rPr>
          <w:sz w:val="20"/>
          <w:szCs w:val="20"/>
        </w:rPr>
        <w:t>ю</w:t>
      </w:r>
      <w:r w:rsidR="00E669F4">
        <w:rPr>
          <w:sz w:val="20"/>
          <w:szCs w:val="20"/>
        </w:rPr>
        <w:t xml:space="preserve"> Избирательной</w:t>
      </w:r>
      <w:r w:rsidR="00B3127D">
        <w:rPr>
          <w:sz w:val="20"/>
          <w:szCs w:val="20"/>
        </w:rPr>
        <w:t xml:space="preserve"> </w:t>
      </w:r>
      <w:r w:rsidR="00E669F4">
        <w:rPr>
          <w:sz w:val="20"/>
          <w:szCs w:val="20"/>
        </w:rPr>
        <w:t xml:space="preserve">комиссии </w:t>
      </w:r>
      <w:r w:rsidR="00DB3188">
        <w:rPr>
          <w:sz w:val="20"/>
          <w:szCs w:val="20"/>
        </w:rPr>
        <w:t>Калининградской области</w:t>
      </w:r>
    </w:p>
    <w:p w14:paraId="4C2C597A" w14:textId="3D0D1AEB" w:rsidR="00E669F4" w:rsidRDefault="00E669F4" w:rsidP="00E61CC3">
      <w:pPr>
        <w:spacing w:after="0" w:line="240" w:lineRule="auto"/>
        <w:ind w:left="5954" w:firstLine="7"/>
        <w:jc w:val="center"/>
        <w:rPr>
          <w:sz w:val="20"/>
          <w:szCs w:val="20"/>
        </w:rPr>
      </w:pPr>
      <w:r>
        <w:rPr>
          <w:sz w:val="20"/>
          <w:szCs w:val="20"/>
        </w:rPr>
        <w:t>от</w:t>
      </w:r>
      <w:r w:rsidR="00B25D5E">
        <w:rPr>
          <w:sz w:val="20"/>
          <w:szCs w:val="20"/>
        </w:rPr>
        <w:t xml:space="preserve"> 27</w:t>
      </w:r>
      <w:r w:rsidR="00E61CC3">
        <w:rPr>
          <w:sz w:val="20"/>
          <w:szCs w:val="20"/>
        </w:rPr>
        <w:t xml:space="preserve"> </w:t>
      </w:r>
      <w:r>
        <w:rPr>
          <w:sz w:val="20"/>
          <w:szCs w:val="20"/>
        </w:rPr>
        <w:t>ию</w:t>
      </w:r>
      <w:r w:rsidR="00943F08">
        <w:rPr>
          <w:sz w:val="20"/>
          <w:szCs w:val="20"/>
        </w:rPr>
        <w:t>ля</w:t>
      </w:r>
      <w:r>
        <w:rPr>
          <w:sz w:val="20"/>
          <w:szCs w:val="20"/>
        </w:rPr>
        <w:t> 202</w:t>
      </w:r>
      <w:r w:rsidR="00943F08">
        <w:rPr>
          <w:sz w:val="20"/>
          <w:szCs w:val="20"/>
        </w:rPr>
        <w:t>1</w:t>
      </w:r>
      <w:r>
        <w:rPr>
          <w:sz w:val="20"/>
          <w:szCs w:val="20"/>
        </w:rPr>
        <w:t xml:space="preserve"> года №</w:t>
      </w:r>
      <w:r w:rsidR="00B25D5E">
        <w:rPr>
          <w:sz w:val="20"/>
          <w:szCs w:val="20"/>
        </w:rPr>
        <w:t>18</w:t>
      </w:r>
      <w:r>
        <w:rPr>
          <w:sz w:val="20"/>
          <w:szCs w:val="20"/>
        </w:rPr>
        <w:t> </w:t>
      </w:r>
      <w:r w:rsidR="00DB3188">
        <w:rPr>
          <w:sz w:val="20"/>
          <w:szCs w:val="20"/>
        </w:rPr>
        <w:t>/</w:t>
      </w:r>
      <w:r w:rsidR="00B25D5E">
        <w:rPr>
          <w:sz w:val="20"/>
          <w:szCs w:val="20"/>
        </w:rPr>
        <w:t>179</w:t>
      </w:r>
      <w:r w:rsidR="00DB3188">
        <w:rPr>
          <w:sz w:val="20"/>
          <w:szCs w:val="20"/>
        </w:rPr>
        <w:t>-</w:t>
      </w:r>
      <w:r w:rsidR="0018073D">
        <w:rPr>
          <w:sz w:val="20"/>
          <w:szCs w:val="20"/>
        </w:rPr>
        <w:t>8</w:t>
      </w:r>
    </w:p>
    <w:p w14:paraId="5C717369" w14:textId="77777777" w:rsidR="00E669F4" w:rsidRDefault="00E669F4" w:rsidP="00E669F4">
      <w:pPr>
        <w:pBdr>
          <w:top w:val="nil"/>
          <w:left w:val="nil"/>
          <w:bottom w:val="nil"/>
          <w:right w:val="nil"/>
          <w:between w:val="nil"/>
        </w:pBdr>
        <w:ind w:firstLine="709"/>
        <w:jc w:val="center"/>
        <w:rPr>
          <w:b/>
          <w:smallCaps/>
          <w:color w:val="000000"/>
        </w:rPr>
      </w:pPr>
    </w:p>
    <w:p w14:paraId="07657809" w14:textId="77777777" w:rsidR="00E50A69" w:rsidRPr="00E50A69" w:rsidRDefault="00E50A69" w:rsidP="00E50A69">
      <w:pPr>
        <w:tabs>
          <w:tab w:val="left" w:pos="0"/>
        </w:tabs>
        <w:suppressAutoHyphens/>
        <w:spacing w:after="0" w:line="240" w:lineRule="auto"/>
        <w:jc w:val="center"/>
        <w:rPr>
          <w:b/>
          <w:bCs/>
        </w:rPr>
      </w:pPr>
      <w:r w:rsidRPr="00E50A69">
        <w:rPr>
          <w:b/>
          <w:bCs/>
        </w:rPr>
        <w:t>Порядок</w:t>
      </w:r>
    </w:p>
    <w:p w14:paraId="5ABAB288" w14:textId="77777777" w:rsidR="00E50A69" w:rsidRPr="00E50A69" w:rsidRDefault="00E50A69" w:rsidP="00E50A69">
      <w:pPr>
        <w:tabs>
          <w:tab w:val="left" w:pos="0"/>
        </w:tabs>
        <w:suppressAutoHyphens/>
        <w:spacing w:after="0" w:line="240" w:lineRule="auto"/>
        <w:jc w:val="center"/>
        <w:rPr>
          <w:b/>
          <w:bCs/>
          <w:szCs w:val="28"/>
        </w:rPr>
      </w:pPr>
      <w:r w:rsidRPr="00E50A69">
        <w:rPr>
          <w:b/>
          <w:bCs/>
        </w:rPr>
        <w:t xml:space="preserve"> применения средств видеорегистрации (видеофиксации) при проведении выборов депутатов Государственной Думы Федерального Собрания Российской Федерации восьмого созыва, депутатов Калининградской областной Думы седьмого созыва, муниципальных выбор</w:t>
      </w:r>
      <w:r w:rsidR="006E50E9">
        <w:rPr>
          <w:b/>
          <w:bCs/>
        </w:rPr>
        <w:t>ов</w:t>
      </w:r>
      <w:r w:rsidRPr="00E50A69">
        <w:rPr>
          <w:b/>
          <w:bCs/>
        </w:rPr>
        <w:t>, назначенных на 19 сентября 2021</w:t>
      </w:r>
      <w:r w:rsidR="00E61CC3">
        <w:rPr>
          <w:b/>
          <w:bCs/>
        </w:rPr>
        <w:t xml:space="preserve"> </w:t>
      </w:r>
      <w:r w:rsidRPr="00E50A69">
        <w:rPr>
          <w:b/>
          <w:bCs/>
        </w:rPr>
        <w:t>года</w:t>
      </w:r>
    </w:p>
    <w:p w14:paraId="475FED43" w14:textId="77777777" w:rsidR="00E50A69" w:rsidRDefault="00E50A69" w:rsidP="00E50A69">
      <w:pPr>
        <w:tabs>
          <w:tab w:val="left" w:pos="0"/>
        </w:tabs>
        <w:suppressAutoHyphens/>
        <w:spacing w:line="276" w:lineRule="auto"/>
        <w:jc w:val="center"/>
        <w:rPr>
          <w:b/>
          <w:bCs/>
          <w:kern w:val="2"/>
          <w:sz w:val="20"/>
          <w:szCs w:val="20"/>
        </w:rPr>
      </w:pPr>
    </w:p>
    <w:p w14:paraId="461E05B8" w14:textId="77777777" w:rsidR="00E50A69" w:rsidRDefault="00E50A69" w:rsidP="00E50A69">
      <w:pPr>
        <w:shd w:val="clear" w:color="auto" w:fill="FFFFFF"/>
        <w:tabs>
          <w:tab w:val="left" w:pos="0"/>
          <w:tab w:val="left" w:pos="698"/>
        </w:tabs>
        <w:suppressAutoHyphens/>
        <w:spacing w:line="276" w:lineRule="auto"/>
        <w:jc w:val="center"/>
        <w:rPr>
          <w:b/>
          <w:bCs/>
          <w:kern w:val="2"/>
        </w:rPr>
      </w:pPr>
      <w:r>
        <w:rPr>
          <w:b/>
          <w:bCs/>
          <w:kern w:val="2"/>
        </w:rPr>
        <w:t>1.</w:t>
      </w:r>
      <w:r>
        <w:rPr>
          <w:b/>
          <w:kern w:val="2"/>
        </w:rPr>
        <w:t> </w:t>
      </w:r>
      <w:r>
        <w:rPr>
          <w:b/>
          <w:bCs/>
          <w:kern w:val="2"/>
        </w:rPr>
        <w:t>Общие положения</w:t>
      </w:r>
    </w:p>
    <w:p w14:paraId="08CE50A5" w14:textId="77777777" w:rsidR="00E50A69" w:rsidRDefault="00E50A69" w:rsidP="00E50A69">
      <w:pPr>
        <w:shd w:val="clear" w:color="auto" w:fill="FFFFFF"/>
        <w:tabs>
          <w:tab w:val="left" w:pos="0"/>
          <w:tab w:val="left" w:pos="698"/>
        </w:tabs>
        <w:suppressAutoHyphens/>
        <w:spacing w:line="276" w:lineRule="auto"/>
        <w:jc w:val="center"/>
        <w:rPr>
          <w:b/>
          <w:bCs/>
          <w:kern w:val="2"/>
          <w:sz w:val="20"/>
        </w:rPr>
      </w:pPr>
    </w:p>
    <w:p w14:paraId="6DF87386" w14:textId="77777777" w:rsidR="00E50A69" w:rsidRPr="006A202F" w:rsidRDefault="00E50A69" w:rsidP="00E73982">
      <w:pPr>
        <w:autoSpaceDE w:val="0"/>
        <w:autoSpaceDN w:val="0"/>
        <w:adjustRightInd w:val="0"/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t xml:space="preserve">1.1. Порядок </w:t>
      </w:r>
      <w:r w:rsidRPr="006A202F">
        <w:rPr>
          <w:rFonts w:cs="Times New Roman"/>
          <w:szCs w:val="28"/>
        </w:rPr>
        <w:t xml:space="preserve">применения средств видеорегистрации (видеофиксации) </w:t>
      </w:r>
      <w:r w:rsidRPr="006A202F">
        <w:rPr>
          <w:rFonts w:cs="Times New Roman"/>
          <w:kern w:val="2"/>
          <w:szCs w:val="28"/>
        </w:rPr>
        <w:t>при проведении выборов депутатов Государственной Думы Федерального Собрания Российской Федерации восьмого созыва,</w:t>
      </w:r>
      <w:r w:rsidR="00D026FE">
        <w:rPr>
          <w:rFonts w:cs="Times New Roman"/>
          <w:kern w:val="2"/>
          <w:szCs w:val="28"/>
        </w:rPr>
        <w:t xml:space="preserve"> д</w:t>
      </w:r>
      <w:r w:rsidRPr="006A202F">
        <w:rPr>
          <w:rFonts w:cs="Times New Roman"/>
          <w:kern w:val="2"/>
          <w:szCs w:val="28"/>
        </w:rPr>
        <w:t>епутатов Калининградской областной Думы седьмого созыва, муниципальных выбор</w:t>
      </w:r>
      <w:r w:rsidR="006E50E9">
        <w:rPr>
          <w:rFonts w:cs="Times New Roman"/>
          <w:kern w:val="2"/>
          <w:szCs w:val="28"/>
        </w:rPr>
        <w:t>ов</w:t>
      </w:r>
      <w:r w:rsidRPr="006A202F">
        <w:rPr>
          <w:rFonts w:cs="Times New Roman"/>
          <w:szCs w:val="28"/>
        </w:rPr>
        <w:t>, назначенных на 19 сентября 2021 года</w:t>
      </w:r>
      <w:r w:rsidRPr="006A202F">
        <w:rPr>
          <w:rFonts w:cs="Times New Roman"/>
          <w:bCs/>
          <w:kern w:val="2"/>
          <w:szCs w:val="28"/>
        </w:rPr>
        <w:t xml:space="preserve"> (далее</w:t>
      </w:r>
      <w:r w:rsidRPr="006A202F">
        <w:rPr>
          <w:rFonts w:cs="Times New Roman"/>
          <w:kern w:val="2"/>
          <w:szCs w:val="28"/>
        </w:rPr>
        <w:t> </w:t>
      </w:r>
      <w:r w:rsidRPr="006A202F">
        <w:rPr>
          <w:rFonts w:cs="Times New Roman"/>
          <w:bCs/>
          <w:kern w:val="2"/>
          <w:szCs w:val="28"/>
        </w:rPr>
        <w:t>– Порядок) регламентирует организацию видеорегистрации (видеофиксации) в помещениях для голосования участковых избирательных комиссий (далее – помещения для голосования), определяет объекты</w:t>
      </w:r>
      <w:r w:rsidR="00E61CC3">
        <w:rPr>
          <w:rFonts w:cs="Times New Roman"/>
          <w:bCs/>
          <w:kern w:val="2"/>
          <w:szCs w:val="28"/>
        </w:rPr>
        <w:t xml:space="preserve"> </w:t>
      </w:r>
      <w:r w:rsidRPr="006A202F">
        <w:rPr>
          <w:rFonts w:cs="Times New Roman"/>
          <w:bCs/>
          <w:kern w:val="2"/>
          <w:szCs w:val="28"/>
        </w:rPr>
        <w:t>видеорегистрации (видеофиксации), время видеорегистрации (видеофиксации)</w:t>
      </w:r>
      <w:r w:rsidRPr="006A202F">
        <w:rPr>
          <w:rFonts w:cs="Times New Roman"/>
          <w:bCs/>
          <w:color w:val="000000"/>
          <w:kern w:val="2"/>
          <w:szCs w:val="28"/>
        </w:rPr>
        <w:t>,</w:t>
      </w:r>
      <w:r w:rsidRPr="006A202F">
        <w:rPr>
          <w:rFonts w:cs="Times New Roman"/>
          <w:bCs/>
          <w:kern w:val="2"/>
          <w:szCs w:val="28"/>
        </w:rPr>
        <w:t xml:space="preserve"> порядок доступа к видеозаписям, полученным в ходе видеорегистрации (видеофиксации), и сроки их хранения.</w:t>
      </w:r>
    </w:p>
    <w:p w14:paraId="6F74D49D" w14:textId="77777777" w:rsidR="00E50A69" w:rsidRPr="006A202F" w:rsidRDefault="00E50A69" w:rsidP="00E73982">
      <w:pPr>
        <w:autoSpaceDE w:val="0"/>
        <w:autoSpaceDN w:val="0"/>
        <w:adjustRightInd w:val="0"/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t>1.2</w:t>
      </w:r>
      <w:r w:rsidR="003018FD">
        <w:rPr>
          <w:rFonts w:cs="Times New Roman"/>
          <w:bCs/>
          <w:kern w:val="2"/>
          <w:szCs w:val="28"/>
        </w:rPr>
        <w:t>.</w:t>
      </w:r>
      <w:r w:rsidR="003018FD" w:rsidRPr="006A202F">
        <w:rPr>
          <w:rFonts w:cs="Times New Roman"/>
          <w:bCs/>
          <w:kern w:val="2"/>
          <w:szCs w:val="28"/>
        </w:rPr>
        <w:t> </w:t>
      </w:r>
      <w:r w:rsidRPr="006A202F">
        <w:rPr>
          <w:rFonts w:cs="Times New Roman"/>
          <w:bCs/>
          <w:kern w:val="2"/>
          <w:szCs w:val="28"/>
        </w:rPr>
        <w:t>Средства видеорегистрации (видеофиксации) применяются в помещениях участковых избирательных комиссий (помещениях для голосования), не оборудованных средствами видеонаблюдения, где осуществляется перемещение избирательных бюллетеней из ящиков для голосования в сейф-пакеты и хранение бюллетеней в сейф-пакетах (стационарных ящиках для голосования).</w:t>
      </w:r>
    </w:p>
    <w:p w14:paraId="700D6B77" w14:textId="77777777" w:rsidR="00402094" w:rsidRPr="00402094" w:rsidRDefault="00E50A69" w:rsidP="00E73982">
      <w:pPr>
        <w:spacing w:after="0" w:line="240" w:lineRule="auto"/>
        <w:ind w:left="0"/>
        <w:rPr>
          <w:rFonts w:cs="Times New Roman"/>
          <w:szCs w:val="28"/>
        </w:rPr>
      </w:pPr>
      <w:r w:rsidRPr="006A202F">
        <w:rPr>
          <w:rFonts w:cs="Times New Roman"/>
          <w:szCs w:val="28"/>
        </w:rPr>
        <w:t>1.3.</w:t>
      </w:r>
      <w:r w:rsidR="003018FD" w:rsidRPr="006A202F">
        <w:rPr>
          <w:rFonts w:cs="Times New Roman"/>
          <w:bCs/>
          <w:kern w:val="2"/>
          <w:szCs w:val="28"/>
        </w:rPr>
        <w:t> </w:t>
      </w:r>
      <w:r w:rsidRPr="006A202F">
        <w:rPr>
          <w:rFonts w:cs="Times New Roman"/>
          <w:szCs w:val="28"/>
        </w:rPr>
        <w:t>Средства видеорегистрации (видеофиксации) представляют собой устройства стационарного или передвижного типа, предназначенные для записи, хранения и воспроизведения видеоинформации</w:t>
      </w:r>
      <w:r w:rsidR="00E73982">
        <w:rPr>
          <w:rFonts w:cs="Times New Roman"/>
          <w:szCs w:val="28"/>
        </w:rPr>
        <w:t>.</w:t>
      </w:r>
    </w:p>
    <w:p w14:paraId="4DE0ABBE" w14:textId="77777777" w:rsidR="00E50A69" w:rsidRDefault="00E73982" w:rsidP="00E73982">
      <w:pPr>
        <w:spacing w:after="0" w:line="240" w:lineRule="auto"/>
        <w:ind w:left="0"/>
        <w:rPr>
          <w:rFonts w:cs="Times New Roman"/>
          <w:szCs w:val="28"/>
        </w:rPr>
      </w:pPr>
      <w:r w:rsidRPr="006A202F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4</w:t>
      </w:r>
      <w:r w:rsidRPr="006A202F">
        <w:rPr>
          <w:rFonts w:cs="Times New Roman"/>
          <w:szCs w:val="28"/>
        </w:rPr>
        <w:t>.</w:t>
      </w:r>
      <w:r w:rsidRPr="006A202F">
        <w:rPr>
          <w:rFonts w:cs="Times New Roman"/>
          <w:bCs/>
          <w:kern w:val="2"/>
          <w:szCs w:val="28"/>
        </w:rPr>
        <w:t> </w:t>
      </w:r>
      <w:r w:rsidRPr="006A202F">
        <w:rPr>
          <w:rFonts w:cs="Times New Roman"/>
          <w:szCs w:val="28"/>
        </w:rPr>
        <w:t>Средства видеорегистрации (видеофиксации)</w:t>
      </w:r>
      <w:r>
        <w:rPr>
          <w:rFonts w:cs="Times New Roman"/>
          <w:szCs w:val="28"/>
        </w:rPr>
        <w:t xml:space="preserve"> </w:t>
      </w:r>
      <w:r w:rsidR="00E50A69" w:rsidRPr="006A202F">
        <w:rPr>
          <w:rFonts w:cs="Times New Roman"/>
          <w:szCs w:val="28"/>
        </w:rPr>
        <w:t>предоставляются органами государственной власти, органами местного самоуправления в рамках установленной законом обязанности по оказанию избирательным комиссиям содействия в реализации их полномочий.</w:t>
      </w:r>
    </w:p>
    <w:p w14:paraId="3F296713" w14:textId="77777777" w:rsidR="00E50A69" w:rsidRPr="006A202F" w:rsidRDefault="00E73982" w:rsidP="004421A0">
      <w:pPr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6A202F">
        <w:rPr>
          <w:rFonts w:cs="Times New Roman"/>
          <w:szCs w:val="28"/>
        </w:rPr>
        <w:t>1.</w:t>
      </w:r>
      <w:r>
        <w:rPr>
          <w:rFonts w:cs="Times New Roman"/>
          <w:szCs w:val="28"/>
        </w:rPr>
        <w:t>5</w:t>
      </w:r>
      <w:r w:rsidRPr="006A202F">
        <w:rPr>
          <w:rFonts w:cs="Times New Roman"/>
          <w:szCs w:val="28"/>
        </w:rPr>
        <w:t>.</w:t>
      </w:r>
      <w:r w:rsidRPr="006A202F">
        <w:rPr>
          <w:rFonts w:cs="Times New Roman"/>
          <w:bCs/>
          <w:kern w:val="2"/>
          <w:szCs w:val="28"/>
        </w:rPr>
        <w:t> </w:t>
      </w:r>
      <w:r w:rsidR="00E50A69" w:rsidRPr="006A202F">
        <w:rPr>
          <w:rFonts w:cs="Times New Roman"/>
          <w:bCs/>
          <w:kern w:val="2"/>
          <w:szCs w:val="28"/>
        </w:rPr>
        <w:t xml:space="preserve">Избирательная комиссия </w:t>
      </w:r>
      <w:r w:rsidR="00CA3695" w:rsidRPr="006A202F">
        <w:rPr>
          <w:rFonts w:cs="Times New Roman"/>
          <w:bCs/>
          <w:kern w:val="2"/>
          <w:szCs w:val="28"/>
        </w:rPr>
        <w:t>Калининградской области</w:t>
      </w:r>
      <w:r w:rsidR="00E50A69" w:rsidRPr="006A202F">
        <w:rPr>
          <w:rFonts w:cs="Times New Roman"/>
          <w:bCs/>
          <w:kern w:val="2"/>
          <w:szCs w:val="28"/>
        </w:rPr>
        <w:t xml:space="preserve"> осуществляет координацию деятельности территориальных избирательных комиссий по вопросам организации применения средств видеорегистрации (видеофиксации).</w:t>
      </w:r>
    </w:p>
    <w:p w14:paraId="32640F95" w14:textId="77777777" w:rsidR="00E50A69" w:rsidRDefault="003018FD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t>1.</w:t>
      </w:r>
      <w:r w:rsidR="004421A0">
        <w:rPr>
          <w:rFonts w:cs="Times New Roman"/>
          <w:bCs/>
          <w:kern w:val="2"/>
          <w:szCs w:val="28"/>
        </w:rPr>
        <w:t>6</w:t>
      </w:r>
      <w:r w:rsidRPr="006A202F">
        <w:rPr>
          <w:rFonts w:cs="Times New Roman"/>
          <w:bCs/>
          <w:kern w:val="2"/>
          <w:szCs w:val="28"/>
        </w:rPr>
        <w:t>. Территориальны</w:t>
      </w:r>
      <w:r>
        <w:rPr>
          <w:rFonts w:cs="Times New Roman"/>
          <w:bCs/>
          <w:kern w:val="2"/>
          <w:szCs w:val="28"/>
        </w:rPr>
        <w:t>е</w:t>
      </w:r>
      <w:r w:rsidRPr="006A202F">
        <w:rPr>
          <w:rFonts w:cs="Times New Roman"/>
          <w:bCs/>
          <w:kern w:val="2"/>
          <w:szCs w:val="28"/>
        </w:rPr>
        <w:t xml:space="preserve"> избирательны</w:t>
      </w:r>
      <w:r>
        <w:rPr>
          <w:rFonts w:cs="Times New Roman"/>
          <w:bCs/>
          <w:kern w:val="2"/>
          <w:szCs w:val="28"/>
        </w:rPr>
        <w:t>е</w:t>
      </w:r>
      <w:r w:rsidRPr="006A202F">
        <w:rPr>
          <w:rFonts w:cs="Times New Roman"/>
          <w:bCs/>
          <w:kern w:val="2"/>
          <w:szCs w:val="28"/>
        </w:rPr>
        <w:t xml:space="preserve"> комисси</w:t>
      </w:r>
      <w:r>
        <w:rPr>
          <w:rFonts w:cs="Times New Roman"/>
          <w:bCs/>
          <w:kern w:val="2"/>
          <w:szCs w:val="28"/>
        </w:rPr>
        <w:t>и</w:t>
      </w:r>
      <w:r w:rsidR="00D026FE">
        <w:rPr>
          <w:rFonts w:cs="Times New Roman"/>
          <w:bCs/>
          <w:kern w:val="2"/>
          <w:szCs w:val="28"/>
        </w:rPr>
        <w:t xml:space="preserve"> (далее - ТИК)</w:t>
      </w:r>
      <w:r w:rsidRPr="006A202F">
        <w:rPr>
          <w:rFonts w:cs="Times New Roman"/>
          <w:bCs/>
          <w:kern w:val="2"/>
          <w:szCs w:val="28"/>
        </w:rPr>
        <w:t xml:space="preserve"> </w:t>
      </w:r>
      <w:r w:rsidR="00E50A69" w:rsidRPr="006A202F">
        <w:rPr>
          <w:rFonts w:cs="Times New Roman"/>
          <w:spacing w:val="6"/>
          <w:kern w:val="2"/>
          <w:szCs w:val="28"/>
        </w:rPr>
        <w:t xml:space="preserve">обеспечивает взаимодействие </w:t>
      </w:r>
      <w:r w:rsidR="00CA3695" w:rsidRPr="006A202F">
        <w:rPr>
          <w:rFonts w:cs="Times New Roman"/>
          <w:spacing w:val="6"/>
          <w:kern w:val="2"/>
          <w:szCs w:val="28"/>
        </w:rPr>
        <w:t xml:space="preserve">участковых </w:t>
      </w:r>
      <w:r w:rsidR="00E50A69" w:rsidRPr="006A202F">
        <w:rPr>
          <w:rFonts w:cs="Times New Roman"/>
          <w:spacing w:val="6"/>
          <w:kern w:val="2"/>
          <w:szCs w:val="28"/>
        </w:rPr>
        <w:t>избирательных комиссий</w:t>
      </w:r>
      <w:r w:rsidR="00B3127D">
        <w:rPr>
          <w:rFonts w:cs="Times New Roman"/>
          <w:spacing w:val="6"/>
          <w:kern w:val="2"/>
          <w:szCs w:val="28"/>
        </w:rPr>
        <w:t xml:space="preserve"> </w:t>
      </w:r>
      <w:r w:rsidR="00B3127D">
        <w:rPr>
          <w:rFonts w:cs="Times New Roman"/>
          <w:spacing w:val="6"/>
          <w:kern w:val="2"/>
          <w:szCs w:val="28"/>
        </w:rPr>
        <w:lastRenderedPageBreak/>
        <w:t>(далее – УИК)</w:t>
      </w:r>
      <w:r w:rsidR="00E50A69" w:rsidRPr="006A202F">
        <w:rPr>
          <w:rFonts w:cs="Times New Roman"/>
          <w:spacing w:val="6"/>
          <w:kern w:val="2"/>
          <w:szCs w:val="28"/>
        </w:rPr>
        <w:t xml:space="preserve"> с </w:t>
      </w:r>
      <w:r w:rsidRPr="006A202F">
        <w:rPr>
          <w:rFonts w:cs="Times New Roman"/>
          <w:szCs w:val="28"/>
        </w:rPr>
        <w:t xml:space="preserve">органами государственной власти, органами местного самоуправления </w:t>
      </w:r>
      <w:r w:rsidR="00E50A69" w:rsidRPr="006A202F">
        <w:rPr>
          <w:rFonts w:cs="Times New Roman"/>
          <w:kern w:val="2"/>
          <w:szCs w:val="28"/>
        </w:rPr>
        <w:t xml:space="preserve">по вопросам </w:t>
      </w:r>
      <w:r w:rsidR="00855C47">
        <w:rPr>
          <w:rFonts w:cs="Times New Roman"/>
          <w:kern w:val="2"/>
          <w:szCs w:val="28"/>
        </w:rPr>
        <w:t>предоставления с</w:t>
      </w:r>
      <w:r w:rsidR="00E50A69" w:rsidRPr="006A202F">
        <w:rPr>
          <w:rFonts w:cs="Times New Roman"/>
          <w:kern w:val="2"/>
          <w:szCs w:val="28"/>
        </w:rPr>
        <w:t>редств видеорегистрации (видеофиксации)</w:t>
      </w:r>
      <w:r w:rsidR="00855C47">
        <w:rPr>
          <w:rFonts w:cs="Times New Roman"/>
          <w:kern w:val="2"/>
          <w:szCs w:val="28"/>
        </w:rPr>
        <w:t>, размещения и</w:t>
      </w:r>
      <w:r w:rsidR="00EE5205">
        <w:rPr>
          <w:rFonts w:cs="Times New Roman"/>
          <w:kern w:val="2"/>
          <w:szCs w:val="28"/>
        </w:rPr>
        <w:t>х</w:t>
      </w:r>
      <w:r w:rsidR="00855C47">
        <w:rPr>
          <w:rFonts w:cs="Times New Roman"/>
          <w:kern w:val="2"/>
          <w:szCs w:val="28"/>
        </w:rPr>
        <w:t xml:space="preserve"> в помещениях УИК</w:t>
      </w:r>
      <w:r w:rsidR="00E50A69" w:rsidRPr="006A202F">
        <w:rPr>
          <w:rFonts w:cs="Times New Roman"/>
          <w:kern w:val="2"/>
          <w:szCs w:val="28"/>
        </w:rPr>
        <w:t>.</w:t>
      </w:r>
    </w:p>
    <w:p w14:paraId="43B68C23" w14:textId="77777777" w:rsidR="004421A0" w:rsidRPr="006A202F" w:rsidRDefault="004421A0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t>1.</w:t>
      </w:r>
      <w:r>
        <w:rPr>
          <w:rFonts w:cs="Times New Roman"/>
          <w:bCs/>
          <w:kern w:val="2"/>
          <w:szCs w:val="28"/>
        </w:rPr>
        <w:t>7</w:t>
      </w:r>
      <w:r w:rsidRPr="006A202F">
        <w:rPr>
          <w:rFonts w:cs="Times New Roman"/>
          <w:bCs/>
          <w:kern w:val="2"/>
          <w:szCs w:val="28"/>
        </w:rPr>
        <w:t>. </w:t>
      </w:r>
      <w:r>
        <w:rPr>
          <w:rFonts w:cs="Times New Roman"/>
          <w:bCs/>
          <w:kern w:val="2"/>
          <w:szCs w:val="28"/>
        </w:rPr>
        <w:t xml:space="preserve">Органы местного самоуправления, передающие </w:t>
      </w:r>
      <w:r>
        <w:rPr>
          <w:rFonts w:cs="Times New Roman"/>
          <w:kern w:val="2"/>
          <w:szCs w:val="28"/>
        </w:rPr>
        <w:t>с</w:t>
      </w:r>
      <w:r w:rsidRPr="006A202F">
        <w:rPr>
          <w:rFonts w:cs="Times New Roman"/>
          <w:kern w:val="2"/>
          <w:szCs w:val="28"/>
        </w:rPr>
        <w:t>редств</w:t>
      </w:r>
      <w:r>
        <w:rPr>
          <w:rFonts w:cs="Times New Roman"/>
          <w:kern w:val="2"/>
          <w:szCs w:val="28"/>
        </w:rPr>
        <w:t>а</w:t>
      </w:r>
      <w:r w:rsidRPr="006A202F">
        <w:rPr>
          <w:rFonts w:cs="Times New Roman"/>
          <w:kern w:val="2"/>
          <w:szCs w:val="28"/>
        </w:rPr>
        <w:t xml:space="preserve"> видеорегистрации (видеофиксации)</w:t>
      </w:r>
      <w:r>
        <w:rPr>
          <w:rFonts w:cs="Times New Roman"/>
          <w:kern w:val="2"/>
          <w:szCs w:val="28"/>
        </w:rPr>
        <w:t xml:space="preserve"> на избирательные участки</w:t>
      </w:r>
      <w:r w:rsidR="00FB62F9">
        <w:rPr>
          <w:rFonts w:cs="Times New Roman"/>
          <w:kern w:val="2"/>
          <w:szCs w:val="28"/>
        </w:rPr>
        <w:t>,</w:t>
      </w:r>
      <w:r>
        <w:rPr>
          <w:rFonts w:cs="Times New Roman"/>
          <w:kern w:val="2"/>
          <w:szCs w:val="28"/>
        </w:rPr>
        <w:t xml:space="preserve"> </w:t>
      </w:r>
      <w:r w:rsidR="00634AD4">
        <w:rPr>
          <w:rFonts w:cs="Times New Roman"/>
          <w:kern w:val="2"/>
          <w:szCs w:val="28"/>
        </w:rPr>
        <w:t>оказывают</w:t>
      </w:r>
      <w:r>
        <w:rPr>
          <w:rFonts w:cs="Times New Roman"/>
          <w:kern w:val="2"/>
          <w:szCs w:val="28"/>
        </w:rPr>
        <w:t xml:space="preserve"> избирательным комиссиям </w:t>
      </w:r>
      <w:r w:rsidR="00634AD4">
        <w:rPr>
          <w:rFonts w:cs="Times New Roman"/>
          <w:kern w:val="2"/>
          <w:szCs w:val="28"/>
        </w:rPr>
        <w:t xml:space="preserve">содействие </w:t>
      </w:r>
      <w:r>
        <w:rPr>
          <w:rFonts w:cs="Times New Roman"/>
          <w:kern w:val="2"/>
          <w:szCs w:val="28"/>
        </w:rPr>
        <w:t>по размещени</w:t>
      </w:r>
      <w:r w:rsidR="00634AD4">
        <w:rPr>
          <w:rFonts w:cs="Times New Roman"/>
          <w:kern w:val="2"/>
          <w:szCs w:val="28"/>
        </w:rPr>
        <w:t>ю/монтажу</w:t>
      </w:r>
      <w:r>
        <w:rPr>
          <w:rFonts w:cs="Times New Roman"/>
          <w:kern w:val="2"/>
          <w:szCs w:val="28"/>
        </w:rPr>
        <w:t xml:space="preserve"> </w:t>
      </w:r>
      <w:r w:rsidR="00634AD4">
        <w:rPr>
          <w:rFonts w:cs="Times New Roman"/>
          <w:kern w:val="2"/>
          <w:szCs w:val="28"/>
        </w:rPr>
        <w:t>и настройке с</w:t>
      </w:r>
      <w:r w:rsidR="00634AD4" w:rsidRPr="006A202F">
        <w:rPr>
          <w:rFonts w:cs="Times New Roman"/>
          <w:kern w:val="2"/>
          <w:szCs w:val="28"/>
        </w:rPr>
        <w:t>редств видеорегистрации (видеофиксации)</w:t>
      </w:r>
      <w:r w:rsidR="00634AD4">
        <w:rPr>
          <w:rFonts w:cs="Times New Roman"/>
          <w:kern w:val="2"/>
          <w:szCs w:val="28"/>
        </w:rPr>
        <w:t xml:space="preserve"> </w:t>
      </w:r>
      <w:r>
        <w:rPr>
          <w:rFonts w:cs="Times New Roman"/>
          <w:kern w:val="2"/>
          <w:szCs w:val="28"/>
        </w:rPr>
        <w:t>в помещениях УИК</w:t>
      </w:r>
      <w:r w:rsidR="00634AD4">
        <w:rPr>
          <w:rFonts w:cs="Times New Roman"/>
          <w:kern w:val="2"/>
          <w:szCs w:val="28"/>
        </w:rPr>
        <w:t>.</w:t>
      </w:r>
    </w:p>
    <w:p w14:paraId="4D2AFFB8" w14:textId="77777777" w:rsidR="00E50A69" w:rsidRPr="006A202F" w:rsidRDefault="00E50A69" w:rsidP="006A202F">
      <w:pPr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t>1.</w:t>
      </w:r>
      <w:r w:rsidR="001C0312">
        <w:rPr>
          <w:rFonts w:cs="Times New Roman"/>
          <w:bCs/>
          <w:kern w:val="2"/>
          <w:szCs w:val="28"/>
        </w:rPr>
        <w:t>8</w:t>
      </w:r>
      <w:r w:rsidRPr="006A202F">
        <w:rPr>
          <w:rFonts w:cs="Times New Roman"/>
          <w:bCs/>
          <w:kern w:val="2"/>
          <w:szCs w:val="28"/>
        </w:rPr>
        <w:t>.</w:t>
      </w:r>
      <w:r w:rsidR="00855C47" w:rsidRPr="006A202F">
        <w:rPr>
          <w:rFonts w:cs="Times New Roman"/>
          <w:bCs/>
          <w:kern w:val="2"/>
          <w:szCs w:val="28"/>
        </w:rPr>
        <w:t> </w:t>
      </w:r>
      <w:r w:rsidRPr="006A202F">
        <w:rPr>
          <w:rFonts w:cs="Times New Roman"/>
          <w:bCs/>
          <w:kern w:val="2"/>
          <w:szCs w:val="28"/>
        </w:rPr>
        <w:t>В зоне видимости средств видеорегистрации (видеофиксации) должны находиться:</w:t>
      </w:r>
    </w:p>
    <w:p w14:paraId="05A109FE" w14:textId="77777777" w:rsidR="00E50A69" w:rsidRPr="006A202F" w:rsidRDefault="00855C47" w:rsidP="006A202F">
      <w:pPr>
        <w:spacing w:after="0" w:line="240" w:lineRule="auto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‒</w:t>
      </w:r>
      <w:r w:rsidRPr="006A202F">
        <w:rPr>
          <w:rFonts w:cs="Times New Roman"/>
          <w:bCs/>
          <w:kern w:val="2"/>
          <w:szCs w:val="28"/>
        </w:rPr>
        <w:t> </w:t>
      </w:r>
      <w:r w:rsidR="00E50A69" w:rsidRPr="006A202F">
        <w:rPr>
          <w:rFonts w:cs="Times New Roman"/>
          <w:szCs w:val="28"/>
        </w:rPr>
        <w:t>места, где производится перемещение избирательных бюллетеней из ящиков для голосования в сейф-пакеты;</w:t>
      </w:r>
    </w:p>
    <w:p w14:paraId="0E090814" w14:textId="77777777" w:rsidR="00E50A69" w:rsidRPr="006A202F" w:rsidRDefault="00855C47" w:rsidP="006A202F">
      <w:pPr>
        <w:spacing w:after="0" w:line="240" w:lineRule="auto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‒</w:t>
      </w:r>
      <w:r w:rsidRPr="006A202F">
        <w:rPr>
          <w:rFonts w:cs="Times New Roman"/>
          <w:bCs/>
          <w:kern w:val="2"/>
          <w:szCs w:val="28"/>
        </w:rPr>
        <w:t> </w:t>
      </w:r>
      <w:r w:rsidR="00E50A69" w:rsidRPr="006A202F">
        <w:rPr>
          <w:rFonts w:cs="Times New Roman"/>
          <w:szCs w:val="28"/>
        </w:rPr>
        <w:t>сейф (металлический шкаф, металлический ящик), где хранятся сейф-пакеты с избирательными бюллетенями;</w:t>
      </w:r>
    </w:p>
    <w:p w14:paraId="0B87A097" w14:textId="77777777" w:rsidR="00E50A69" w:rsidRPr="006A202F" w:rsidRDefault="00855C47" w:rsidP="006A202F">
      <w:pPr>
        <w:spacing w:after="0" w:line="240" w:lineRule="auto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‒</w:t>
      </w:r>
      <w:r w:rsidRPr="006A202F">
        <w:rPr>
          <w:rFonts w:cs="Times New Roman"/>
          <w:bCs/>
          <w:kern w:val="2"/>
          <w:szCs w:val="28"/>
        </w:rPr>
        <w:t> </w:t>
      </w:r>
      <w:r w:rsidR="00E50A69" w:rsidRPr="006A202F">
        <w:rPr>
          <w:rFonts w:cs="Times New Roman"/>
          <w:szCs w:val="28"/>
        </w:rPr>
        <w:t>комплексы обработки избирательных бюллетеней (в случае их использования) в период хранения в них бюллетеней в ночное время;</w:t>
      </w:r>
    </w:p>
    <w:p w14:paraId="6D28729B" w14:textId="77777777" w:rsidR="00E50A69" w:rsidRPr="006A202F" w:rsidRDefault="00855C47" w:rsidP="006A202F">
      <w:pPr>
        <w:spacing w:after="0" w:line="240" w:lineRule="auto"/>
        <w:ind w:left="0"/>
        <w:rPr>
          <w:rFonts w:cs="Times New Roman"/>
          <w:szCs w:val="28"/>
        </w:rPr>
      </w:pPr>
      <w:r>
        <w:rPr>
          <w:rFonts w:cs="Times New Roman"/>
          <w:szCs w:val="28"/>
        </w:rPr>
        <w:t>‒</w:t>
      </w:r>
      <w:r w:rsidRPr="006A202F">
        <w:rPr>
          <w:rFonts w:cs="Times New Roman"/>
          <w:bCs/>
          <w:kern w:val="2"/>
          <w:szCs w:val="28"/>
        </w:rPr>
        <w:t> </w:t>
      </w:r>
      <w:r w:rsidR="00E50A69" w:rsidRPr="006A202F">
        <w:rPr>
          <w:rFonts w:cs="Times New Roman"/>
          <w:szCs w:val="28"/>
        </w:rPr>
        <w:t>стационарные ящики для голосования, в случае если они используются для хранения бюллетеней.</w:t>
      </w:r>
    </w:p>
    <w:p w14:paraId="43C19586" w14:textId="77777777" w:rsidR="00E50A69" w:rsidRDefault="00E50A6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1.</w:t>
      </w:r>
      <w:r w:rsidR="001C0312">
        <w:rPr>
          <w:rFonts w:cs="Times New Roman"/>
          <w:kern w:val="2"/>
          <w:szCs w:val="28"/>
        </w:rPr>
        <w:t>9</w:t>
      </w:r>
      <w:r w:rsidRPr="006A202F">
        <w:rPr>
          <w:rFonts w:cs="Times New Roman"/>
          <w:kern w:val="2"/>
          <w:szCs w:val="28"/>
        </w:rPr>
        <w:t>. Сейф (металлический шкаф, металлический ящик), где хранятся сейф-пакеты с избирательными бюллетенями, должен находиться в зоне видимости средств видеорегистрации (видеофиксации) круглосуточно с момента помещения туда сейф-пакетов до извлечения сейф-пакетов 19</w:t>
      </w:r>
      <w:r w:rsidR="00855C47" w:rsidRPr="006A202F">
        <w:rPr>
          <w:rFonts w:cs="Times New Roman"/>
          <w:bCs/>
          <w:kern w:val="2"/>
          <w:szCs w:val="28"/>
        </w:rPr>
        <w:t> </w:t>
      </w:r>
      <w:r w:rsidRPr="006A202F">
        <w:rPr>
          <w:rFonts w:cs="Times New Roman"/>
          <w:kern w:val="2"/>
          <w:szCs w:val="28"/>
        </w:rPr>
        <w:t>сентября 2021 года для вскрытия и подсчета избирательных бюллетеней. В случае, если указанные устройства не обладают возможностью осуществлять видеорегистрацию (видеофиксацию) в отсутствии освещения (в режиме ночной съемки), то в зоне мест хранения сейф-пакетов должно быть организовано освещение.</w:t>
      </w:r>
    </w:p>
    <w:p w14:paraId="74922133" w14:textId="77777777" w:rsidR="009B04A9" w:rsidRPr="006A202F" w:rsidRDefault="009B04A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Сейф (металлический шкаф, металлический ящик), содержащий сейф-пакеты с избирательными бюллетенями проголосовавших избирателей, составленными в отношении них актами, заявлениями избирателей о предоставлении возможности проголосовать вне помещения для голосования, рекомендуется промаркировать надписью «Место хранения сейф-пакетов».</w:t>
      </w:r>
    </w:p>
    <w:p w14:paraId="25109478" w14:textId="77777777" w:rsidR="00E50A69" w:rsidRPr="006A202F" w:rsidRDefault="00E50A6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1.</w:t>
      </w:r>
      <w:r w:rsidR="001C0312">
        <w:rPr>
          <w:rFonts w:cs="Times New Roman"/>
          <w:kern w:val="2"/>
          <w:szCs w:val="28"/>
        </w:rPr>
        <w:t>10</w:t>
      </w:r>
      <w:r w:rsidRPr="006A202F">
        <w:rPr>
          <w:rFonts w:cs="Times New Roman"/>
          <w:kern w:val="2"/>
          <w:szCs w:val="28"/>
        </w:rPr>
        <w:t>.</w:t>
      </w:r>
      <w:r w:rsidR="00855C47" w:rsidRPr="006A202F">
        <w:rPr>
          <w:rFonts w:cs="Times New Roman"/>
          <w:kern w:val="2"/>
          <w:szCs w:val="28"/>
        </w:rPr>
        <w:t> </w:t>
      </w:r>
      <w:r w:rsidRPr="006A202F">
        <w:rPr>
          <w:rFonts w:cs="Times New Roman"/>
          <w:kern w:val="2"/>
          <w:szCs w:val="28"/>
        </w:rPr>
        <w:t xml:space="preserve">Контроль за выполнением пунктом 1.6 и 1.7 настоящего Порядка осуществляет председатель </w:t>
      </w:r>
      <w:r w:rsidR="00EE5205">
        <w:rPr>
          <w:rFonts w:cs="Times New Roman"/>
          <w:kern w:val="2"/>
          <w:szCs w:val="28"/>
        </w:rPr>
        <w:t>УИК</w:t>
      </w:r>
      <w:r w:rsidRPr="006A202F">
        <w:rPr>
          <w:rFonts w:cs="Times New Roman"/>
          <w:kern w:val="2"/>
          <w:szCs w:val="28"/>
        </w:rPr>
        <w:t xml:space="preserve">. </w:t>
      </w:r>
    </w:p>
    <w:p w14:paraId="081C8BA6" w14:textId="77777777" w:rsidR="00E50A69" w:rsidRPr="006A202F" w:rsidRDefault="00E50A6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1.</w:t>
      </w:r>
      <w:r w:rsidR="001C0312">
        <w:rPr>
          <w:rFonts w:cs="Times New Roman"/>
          <w:kern w:val="2"/>
          <w:szCs w:val="28"/>
        </w:rPr>
        <w:t>11</w:t>
      </w:r>
      <w:r w:rsidRPr="006A202F">
        <w:rPr>
          <w:rFonts w:cs="Times New Roman"/>
          <w:kern w:val="2"/>
          <w:szCs w:val="28"/>
        </w:rPr>
        <w:t>. Средства видеорегистрации (видеофиксации) применяются с учетом положений статьи 152</w:t>
      </w:r>
      <w:r w:rsidRPr="006A202F">
        <w:rPr>
          <w:rFonts w:cs="Times New Roman"/>
          <w:kern w:val="2"/>
          <w:szCs w:val="28"/>
          <w:vertAlign w:val="superscript"/>
        </w:rPr>
        <w:t>1</w:t>
      </w:r>
      <w:r w:rsidRPr="006A202F">
        <w:rPr>
          <w:rFonts w:cs="Times New Roman"/>
          <w:kern w:val="2"/>
          <w:szCs w:val="28"/>
        </w:rPr>
        <w:t xml:space="preserve"> Гражданского кодекса Российской Федерации, иных положений законодательства Российской Федерации, устанавливающих ограничения доступа к информации и ее распространению.</w:t>
      </w:r>
    </w:p>
    <w:p w14:paraId="4A2620CB" w14:textId="77777777" w:rsidR="00E50A69" w:rsidRPr="006A202F" w:rsidRDefault="00E50A6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1.1</w:t>
      </w:r>
      <w:r w:rsidR="001C0312">
        <w:rPr>
          <w:rFonts w:cs="Times New Roman"/>
          <w:kern w:val="2"/>
          <w:szCs w:val="28"/>
        </w:rPr>
        <w:t>2</w:t>
      </w:r>
      <w:r w:rsidRPr="006A202F">
        <w:rPr>
          <w:rFonts w:cs="Times New Roman"/>
          <w:kern w:val="2"/>
          <w:szCs w:val="28"/>
        </w:rPr>
        <w:t>. При входе, а также внутри помещений, где применяются средства видеорегистрации (видеофиксации), на видном месте должны быть размещены одна либо несколько табличек формата А4 с надписью «В помещении ведется видеорегистрация (видеофиксация)».</w:t>
      </w:r>
    </w:p>
    <w:p w14:paraId="33C4DC25" w14:textId="77777777" w:rsidR="00E50A69" w:rsidRPr="006A202F" w:rsidRDefault="00855C47" w:rsidP="006A202F">
      <w:pPr>
        <w:tabs>
          <w:tab w:val="left" w:pos="0"/>
        </w:tabs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lastRenderedPageBreak/>
        <w:t>1.1</w:t>
      </w:r>
      <w:r w:rsidR="001C0312">
        <w:rPr>
          <w:rFonts w:cs="Times New Roman"/>
          <w:kern w:val="2"/>
          <w:szCs w:val="28"/>
        </w:rPr>
        <w:t>3</w:t>
      </w:r>
      <w:r w:rsidRPr="006A202F">
        <w:rPr>
          <w:rFonts w:cs="Times New Roman"/>
          <w:kern w:val="2"/>
          <w:szCs w:val="28"/>
        </w:rPr>
        <w:t>. При осуществлении следующих</w:t>
      </w:r>
      <w:r>
        <w:rPr>
          <w:rFonts w:cs="Times New Roman"/>
          <w:kern w:val="2"/>
          <w:szCs w:val="28"/>
        </w:rPr>
        <w:t xml:space="preserve"> </w:t>
      </w:r>
      <w:r w:rsidRPr="006A202F">
        <w:rPr>
          <w:rFonts w:cs="Times New Roman"/>
          <w:kern w:val="2"/>
          <w:szCs w:val="28"/>
        </w:rPr>
        <w:t xml:space="preserve">действий </w:t>
      </w:r>
      <w:r>
        <w:rPr>
          <w:rFonts w:cs="Times New Roman"/>
          <w:kern w:val="2"/>
          <w:szCs w:val="28"/>
        </w:rPr>
        <w:t>с избирательными бюллетенями</w:t>
      </w:r>
      <w:r w:rsidRPr="006A202F">
        <w:rPr>
          <w:rFonts w:cs="Times New Roman"/>
          <w:kern w:val="2"/>
          <w:szCs w:val="28"/>
        </w:rPr>
        <w:t xml:space="preserve"> рекомендуется </w:t>
      </w:r>
      <w:r>
        <w:rPr>
          <w:rFonts w:cs="Times New Roman"/>
          <w:kern w:val="2"/>
          <w:szCs w:val="28"/>
        </w:rPr>
        <w:t>в</w:t>
      </w:r>
      <w:r w:rsidR="00E50A69" w:rsidRPr="006A202F">
        <w:rPr>
          <w:rFonts w:cs="Times New Roman"/>
          <w:kern w:val="2"/>
          <w:szCs w:val="28"/>
        </w:rPr>
        <w:t xml:space="preserve"> зоне видимости средств видеорегистрации (видеофиксации) разместить </w:t>
      </w:r>
      <w:r>
        <w:rPr>
          <w:rFonts w:cs="Times New Roman"/>
          <w:kern w:val="2"/>
          <w:szCs w:val="28"/>
        </w:rPr>
        <w:t xml:space="preserve">информационные </w:t>
      </w:r>
      <w:r w:rsidR="00E50A69" w:rsidRPr="006A202F">
        <w:rPr>
          <w:rFonts w:cs="Times New Roman"/>
          <w:kern w:val="2"/>
          <w:szCs w:val="28"/>
        </w:rPr>
        <w:t>таблички</w:t>
      </w:r>
      <w:r>
        <w:rPr>
          <w:rFonts w:cs="Times New Roman"/>
          <w:kern w:val="2"/>
          <w:szCs w:val="28"/>
        </w:rPr>
        <w:t>, поясняющие указанные действия</w:t>
      </w:r>
      <w:r w:rsidR="00E50A69" w:rsidRPr="006A202F">
        <w:rPr>
          <w:rFonts w:cs="Times New Roman"/>
          <w:kern w:val="2"/>
          <w:szCs w:val="28"/>
        </w:rPr>
        <w:t xml:space="preserve">: </w:t>
      </w:r>
    </w:p>
    <w:p w14:paraId="223E4D76" w14:textId="77777777" w:rsidR="00E50A69" w:rsidRPr="006A202F" w:rsidRDefault="00855C47" w:rsidP="006A202F">
      <w:pPr>
        <w:tabs>
          <w:tab w:val="left" w:pos="0"/>
        </w:tabs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>
        <w:rPr>
          <w:rFonts w:cs="Times New Roman"/>
          <w:szCs w:val="28"/>
        </w:rPr>
        <w:t>‒</w:t>
      </w:r>
      <w:r w:rsidRPr="006A202F">
        <w:rPr>
          <w:rFonts w:cs="Times New Roman"/>
          <w:bCs/>
          <w:kern w:val="2"/>
          <w:szCs w:val="28"/>
        </w:rPr>
        <w:t> </w:t>
      </w:r>
      <w:r w:rsidR="00E50A69" w:rsidRPr="006A202F">
        <w:rPr>
          <w:rFonts w:cs="Times New Roman"/>
          <w:kern w:val="2"/>
          <w:szCs w:val="28"/>
        </w:rPr>
        <w:t>перемещение избирательных бюллетеней из переносного (стационарного) ящика для голосования в сейф-пакеты – «Перемещение бюллетеней в сейф-пакеты»;</w:t>
      </w:r>
    </w:p>
    <w:p w14:paraId="4B2E6F6C" w14:textId="77777777" w:rsidR="00E50A69" w:rsidRPr="006A202F" w:rsidRDefault="00855C47" w:rsidP="006A202F">
      <w:pPr>
        <w:tabs>
          <w:tab w:val="left" w:pos="0"/>
        </w:tabs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>
        <w:rPr>
          <w:rFonts w:cs="Times New Roman"/>
          <w:szCs w:val="28"/>
        </w:rPr>
        <w:t>‒</w:t>
      </w:r>
      <w:r w:rsidRPr="006A202F">
        <w:rPr>
          <w:rFonts w:cs="Times New Roman"/>
          <w:bCs/>
          <w:kern w:val="2"/>
          <w:szCs w:val="28"/>
        </w:rPr>
        <w:t> </w:t>
      </w:r>
      <w:r w:rsidR="00E50A69" w:rsidRPr="006A202F">
        <w:rPr>
          <w:rFonts w:cs="Times New Roman"/>
          <w:kern w:val="2"/>
          <w:szCs w:val="28"/>
        </w:rPr>
        <w:t xml:space="preserve">ввод избирательных бюллетеней из переносных ящиков для голосования в сканирующее устройство комплекса обработки избирательных бюллетеней (далее – КОИБ) – «Ввод бюллетеней </w:t>
      </w:r>
      <w:r w:rsidR="009B04A9" w:rsidRPr="006A202F">
        <w:rPr>
          <w:rFonts w:cs="Times New Roman"/>
          <w:kern w:val="2"/>
          <w:szCs w:val="28"/>
        </w:rPr>
        <w:t xml:space="preserve">из переносных ящиков для голосования </w:t>
      </w:r>
      <w:r w:rsidR="00E50A69" w:rsidRPr="006A202F">
        <w:rPr>
          <w:rFonts w:cs="Times New Roman"/>
          <w:kern w:val="2"/>
          <w:szCs w:val="28"/>
        </w:rPr>
        <w:t>в КОИБ»;</w:t>
      </w:r>
    </w:p>
    <w:p w14:paraId="4F756DFB" w14:textId="77777777" w:rsidR="00E50A69" w:rsidRPr="006A202F" w:rsidRDefault="009B04A9" w:rsidP="006A202F">
      <w:pPr>
        <w:tabs>
          <w:tab w:val="left" w:pos="0"/>
        </w:tabs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>
        <w:rPr>
          <w:rFonts w:cs="Times New Roman"/>
          <w:szCs w:val="28"/>
        </w:rPr>
        <w:t>‒</w:t>
      </w:r>
      <w:r w:rsidRPr="006A202F">
        <w:rPr>
          <w:rFonts w:cs="Times New Roman"/>
          <w:bCs/>
          <w:kern w:val="2"/>
          <w:szCs w:val="28"/>
        </w:rPr>
        <w:t> </w:t>
      </w:r>
      <w:r w:rsidR="00E50A69" w:rsidRPr="006A202F">
        <w:rPr>
          <w:rFonts w:cs="Times New Roman"/>
          <w:kern w:val="2"/>
          <w:szCs w:val="28"/>
        </w:rPr>
        <w:t>запечатывание сейф-пакетов – «Запечатывание сейф-пакетов»;</w:t>
      </w:r>
    </w:p>
    <w:p w14:paraId="670917AA" w14:textId="77777777" w:rsidR="00E50A69" w:rsidRPr="006A202F" w:rsidRDefault="009B04A9" w:rsidP="006A202F">
      <w:pPr>
        <w:tabs>
          <w:tab w:val="left" w:pos="0"/>
        </w:tabs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>
        <w:rPr>
          <w:rFonts w:cs="Times New Roman"/>
          <w:szCs w:val="28"/>
        </w:rPr>
        <w:t>‒</w:t>
      </w:r>
      <w:r w:rsidRPr="006A202F">
        <w:rPr>
          <w:rFonts w:cs="Times New Roman"/>
          <w:bCs/>
          <w:kern w:val="2"/>
          <w:szCs w:val="28"/>
        </w:rPr>
        <w:t> </w:t>
      </w:r>
      <w:r w:rsidR="00E50A69" w:rsidRPr="006A202F">
        <w:rPr>
          <w:rFonts w:cs="Times New Roman"/>
          <w:kern w:val="2"/>
          <w:szCs w:val="28"/>
        </w:rPr>
        <w:t>перемещение запечатанных сейф-пакетов с избирательными бюллетенями в сейф (металлический шкаф, металлический ящик) – «Перемещение запечатанных сейф-пакетов в сейф»</w:t>
      </w:r>
      <w:r>
        <w:rPr>
          <w:rFonts w:cs="Times New Roman"/>
          <w:kern w:val="2"/>
          <w:szCs w:val="28"/>
        </w:rPr>
        <w:t>.</w:t>
      </w:r>
      <w:r w:rsidR="00E50A69" w:rsidRPr="006A202F">
        <w:rPr>
          <w:rFonts w:cs="Times New Roman"/>
          <w:kern w:val="2"/>
          <w:szCs w:val="28"/>
        </w:rPr>
        <w:t xml:space="preserve"> </w:t>
      </w:r>
    </w:p>
    <w:p w14:paraId="62DDBAA9" w14:textId="77777777" w:rsidR="00E50A69" w:rsidRPr="00EE5205" w:rsidRDefault="00E50A6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EE5205">
        <w:rPr>
          <w:rFonts w:cs="Times New Roman"/>
          <w:kern w:val="2"/>
          <w:szCs w:val="28"/>
        </w:rPr>
        <w:t>1.1</w:t>
      </w:r>
      <w:r w:rsidR="001C0312">
        <w:rPr>
          <w:rFonts w:cs="Times New Roman"/>
          <w:kern w:val="2"/>
          <w:szCs w:val="28"/>
        </w:rPr>
        <w:t>4</w:t>
      </w:r>
      <w:r w:rsidRPr="00EE5205">
        <w:rPr>
          <w:rFonts w:cs="Times New Roman"/>
          <w:kern w:val="2"/>
          <w:szCs w:val="28"/>
        </w:rPr>
        <w:t>. Для целей Порядка основные термины и понятия означают:</w:t>
      </w:r>
    </w:p>
    <w:p w14:paraId="6F4EC06E" w14:textId="77777777" w:rsidR="00E50A69" w:rsidRPr="00EE5205" w:rsidRDefault="009B04A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EE5205">
        <w:rPr>
          <w:rFonts w:cs="Times New Roman"/>
          <w:szCs w:val="28"/>
        </w:rPr>
        <w:t>‒</w:t>
      </w:r>
      <w:r w:rsidRPr="00EE5205">
        <w:rPr>
          <w:rFonts w:cs="Times New Roman"/>
          <w:bCs/>
          <w:kern w:val="2"/>
          <w:szCs w:val="28"/>
        </w:rPr>
        <w:t> </w:t>
      </w:r>
      <w:r w:rsidR="00E50A69" w:rsidRPr="00EE5205">
        <w:rPr>
          <w:rFonts w:cs="Times New Roman"/>
          <w:kern w:val="2"/>
          <w:szCs w:val="28"/>
        </w:rPr>
        <w:t>видеозапись – запись изображения, полученная со средства видеорегистрации (видеофиксации);</w:t>
      </w:r>
    </w:p>
    <w:p w14:paraId="3B393066" w14:textId="77777777" w:rsidR="00E50A69" w:rsidRPr="006A202F" w:rsidRDefault="009B04A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EE5205">
        <w:rPr>
          <w:rFonts w:cs="Times New Roman"/>
          <w:szCs w:val="28"/>
        </w:rPr>
        <w:t>‒</w:t>
      </w:r>
      <w:r w:rsidRPr="00EE5205">
        <w:rPr>
          <w:rFonts w:cs="Times New Roman"/>
          <w:bCs/>
          <w:kern w:val="2"/>
          <w:szCs w:val="28"/>
        </w:rPr>
        <w:t> </w:t>
      </w:r>
      <w:r w:rsidR="00E50A69" w:rsidRPr="00EE5205">
        <w:rPr>
          <w:rFonts w:cs="Times New Roman"/>
          <w:kern w:val="2"/>
          <w:szCs w:val="28"/>
        </w:rPr>
        <w:t xml:space="preserve">заявка на просмотр видеозаписи (далее – заявка) – обращение в целях просмотра видеозаписи, которое реализуется бесплатно в соответствии </w:t>
      </w:r>
      <w:r w:rsidR="00E50A69" w:rsidRPr="00EE5205">
        <w:rPr>
          <w:rFonts w:cs="Times New Roman"/>
          <w:kern w:val="2"/>
          <w:szCs w:val="28"/>
        </w:rPr>
        <w:br/>
        <w:t>с Порядком.</w:t>
      </w:r>
    </w:p>
    <w:p w14:paraId="1C029D63" w14:textId="77777777" w:rsidR="00E50A69" w:rsidRPr="006A202F" w:rsidRDefault="00E50A6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</w:p>
    <w:p w14:paraId="2B5C9AC2" w14:textId="77777777" w:rsidR="00E50A69" w:rsidRPr="006A202F" w:rsidRDefault="00E50A69" w:rsidP="006A202F">
      <w:pPr>
        <w:keepNext/>
        <w:suppressAutoHyphens/>
        <w:snapToGrid w:val="0"/>
        <w:spacing w:after="0" w:line="240" w:lineRule="auto"/>
        <w:ind w:left="0"/>
        <w:jc w:val="center"/>
        <w:rPr>
          <w:rFonts w:cs="Times New Roman"/>
          <w:b/>
          <w:kern w:val="2"/>
          <w:szCs w:val="28"/>
        </w:rPr>
      </w:pPr>
      <w:r w:rsidRPr="006A202F">
        <w:rPr>
          <w:rFonts w:cs="Times New Roman"/>
          <w:b/>
          <w:kern w:val="2"/>
          <w:szCs w:val="28"/>
        </w:rPr>
        <w:t>2. Применение средств видеорегистрации (видеофиксации) в помещениях для голосования</w:t>
      </w:r>
    </w:p>
    <w:p w14:paraId="1AA9DC5F" w14:textId="77777777" w:rsidR="00E50A69" w:rsidRPr="006A202F" w:rsidRDefault="00E50A69" w:rsidP="006A202F">
      <w:pPr>
        <w:keepNext/>
        <w:suppressAutoHyphens/>
        <w:snapToGrid w:val="0"/>
        <w:spacing w:after="0" w:line="240" w:lineRule="auto"/>
        <w:ind w:left="0"/>
        <w:jc w:val="center"/>
        <w:rPr>
          <w:rFonts w:cs="Times New Roman"/>
          <w:b/>
          <w:kern w:val="2"/>
          <w:szCs w:val="28"/>
        </w:rPr>
      </w:pPr>
    </w:p>
    <w:p w14:paraId="0177DE77" w14:textId="77777777" w:rsidR="00E50A69" w:rsidRPr="006A202F" w:rsidRDefault="00E50A69" w:rsidP="006A202F">
      <w:pPr>
        <w:tabs>
          <w:tab w:val="left" w:pos="0"/>
        </w:tabs>
        <w:suppressAutoHyphens/>
        <w:spacing w:after="0" w:line="240" w:lineRule="auto"/>
        <w:ind w:left="0"/>
        <w:rPr>
          <w:rFonts w:cs="Times New Roman"/>
          <w:strike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2.1</w:t>
      </w:r>
      <w:r w:rsidRPr="003F4281">
        <w:rPr>
          <w:rFonts w:cs="Times New Roman"/>
          <w:kern w:val="2"/>
          <w:szCs w:val="28"/>
        </w:rPr>
        <w:t>.</w:t>
      </w:r>
      <w:r w:rsidR="003F4281" w:rsidRPr="003F4281">
        <w:rPr>
          <w:rFonts w:cs="Times New Roman"/>
          <w:bCs/>
          <w:kern w:val="2"/>
          <w:szCs w:val="28"/>
        </w:rPr>
        <w:t> </w:t>
      </w:r>
      <w:r w:rsidRPr="006A202F">
        <w:rPr>
          <w:rFonts w:cs="Times New Roman"/>
          <w:kern w:val="2"/>
          <w:szCs w:val="28"/>
        </w:rPr>
        <w:t>Объекты видеорегистрации (видеофиксации) в помещении для голосования:</w:t>
      </w:r>
    </w:p>
    <w:p w14:paraId="6E9E2650" w14:textId="77777777" w:rsidR="00E50A69" w:rsidRPr="006A202F" w:rsidRDefault="00E50A69" w:rsidP="006A202F">
      <w:pPr>
        <w:tabs>
          <w:tab w:val="left" w:pos="0"/>
        </w:tabs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места перемещения бюллетеней из ящиков для голосования в сейф-пакеты или в КОИБ; технические средства подсчета голосов (КОИБ); переносные и стационарные ящики для голосования, в которых хранятся бюллетени проголосовавших избирателей; сейф (металлический шкаф, металлический ящик), где хранятся сейф-пакеты с бюллетенями проголосовавших избирателей.</w:t>
      </w:r>
    </w:p>
    <w:p w14:paraId="4430B5E9" w14:textId="77777777" w:rsidR="00E50A69" w:rsidRPr="006A202F" w:rsidRDefault="00E50A6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2.2. Места размещения средств видеорегистрации (видеофиксации), в том числе камер видеорегистрации (видеофиксации) и иного оборудования</w:t>
      </w:r>
      <w:r w:rsidR="00414398">
        <w:rPr>
          <w:rFonts w:cs="Times New Roman"/>
          <w:kern w:val="2"/>
          <w:szCs w:val="28"/>
        </w:rPr>
        <w:t xml:space="preserve"> </w:t>
      </w:r>
      <w:r w:rsidRPr="006A202F">
        <w:rPr>
          <w:rFonts w:cs="Times New Roman"/>
          <w:kern w:val="2"/>
          <w:szCs w:val="28"/>
        </w:rPr>
        <w:t>в помещении для голосования, определяет УИК по согласованию с владельцем помещения. Камеры видеорегистрации (видеофиксации) должны располагаться таким образом, чтобы в зоне их видимости располагались все объекты видеорегистрации (видеофиксации), указанные в пункте 2.1 Порядка.</w:t>
      </w:r>
    </w:p>
    <w:p w14:paraId="1BBF91C6" w14:textId="77777777" w:rsidR="00E50A69" w:rsidRPr="006A202F" w:rsidRDefault="00E50A69" w:rsidP="006A202F">
      <w:pPr>
        <w:tabs>
          <w:tab w:val="left" w:pos="2694"/>
        </w:tabs>
        <w:suppressAutoHyphens/>
        <w:spacing w:after="0" w:line="240" w:lineRule="auto"/>
        <w:ind w:left="0"/>
        <w:rPr>
          <w:rFonts w:cs="Times New Roman"/>
          <w:spacing w:val="-1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2.3. </w:t>
      </w:r>
      <w:r w:rsidRPr="006A202F">
        <w:rPr>
          <w:rFonts w:cs="Times New Roman"/>
          <w:spacing w:val="-1"/>
          <w:kern w:val="2"/>
          <w:szCs w:val="28"/>
        </w:rPr>
        <w:t>После определения мест размещения средств видеорегистрации (видеофиксации)</w:t>
      </w:r>
      <w:r w:rsidRPr="006A202F">
        <w:rPr>
          <w:rFonts w:cs="Times New Roman"/>
          <w:b/>
          <w:spacing w:val="-1"/>
          <w:kern w:val="2"/>
          <w:szCs w:val="28"/>
        </w:rPr>
        <w:t xml:space="preserve"> </w:t>
      </w:r>
      <w:r w:rsidRPr="006A202F">
        <w:rPr>
          <w:rFonts w:cs="Times New Roman"/>
          <w:spacing w:val="-1"/>
          <w:kern w:val="2"/>
          <w:szCs w:val="28"/>
        </w:rPr>
        <w:t xml:space="preserve">соответствующая УИК составляет схему размещения средств видеорегистрации (видеофиксации), обозначая на ней зону </w:t>
      </w:r>
      <w:r w:rsidRPr="006A202F">
        <w:rPr>
          <w:rFonts w:cs="Times New Roman"/>
          <w:spacing w:val="-1"/>
          <w:kern w:val="2"/>
          <w:szCs w:val="28"/>
        </w:rPr>
        <w:lastRenderedPageBreak/>
        <w:t xml:space="preserve">видимости камеры (камер) видеорегистрации (видеофиксации) и размещение технологического оборудования, столов и иного оборудования. </w:t>
      </w:r>
    </w:p>
    <w:p w14:paraId="1F482283" w14:textId="77777777" w:rsidR="00E50A69" w:rsidRPr="006A202F" w:rsidRDefault="00E50A69" w:rsidP="006A202F">
      <w:pPr>
        <w:tabs>
          <w:tab w:val="left" w:pos="2694"/>
        </w:tabs>
        <w:suppressAutoHyphens/>
        <w:spacing w:after="0" w:line="240" w:lineRule="auto"/>
        <w:ind w:left="0"/>
        <w:rPr>
          <w:rFonts w:cs="Times New Roman"/>
          <w:spacing w:val="-1"/>
          <w:kern w:val="2"/>
          <w:szCs w:val="28"/>
        </w:rPr>
      </w:pPr>
      <w:r w:rsidRPr="006A202F">
        <w:rPr>
          <w:rFonts w:cs="Times New Roman"/>
          <w:spacing w:val="-1"/>
          <w:kern w:val="2"/>
          <w:szCs w:val="28"/>
        </w:rPr>
        <w:t>Указанная выше схема подписывается председателем УИК и согласовывается с владельцем помещения,</w:t>
      </w:r>
      <w:r w:rsidR="00414398" w:rsidRPr="006A202F">
        <w:rPr>
          <w:rFonts w:cs="Times New Roman"/>
          <w:spacing w:val="-1"/>
          <w:kern w:val="2"/>
          <w:szCs w:val="28"/>
        </w:rPr>
        <w:t xml:space="preserve"> </w:t>
      </w:r>
      <w:r w:rsidRPr="006A202F">
        <w:rPr>
          <w:rFonts w:cs="Times New Roman"/>
          <w:spacing w:val="-1"/>
          <w:kern w:val="2"/>
          <w:szCs w:val="28"/>
        </w:rPr>
        <w:t>копия этой схемы размещается в помещении для голосования и направляется в ТИК не позднее</w:t>
      </w:r>
      <w:r w:rsidR="00E61CC3">
        <w:rPr>
          <w:rFonts w:cs="Times New Roman"/>
          <w:spacing w:val="-1"/>
          <w:kern w:val="2"/>
          <w:szCs w:val="28"/>
        </w:rPr>
        <w:t xml:space="preserve"> </w:t>
      </w:r>
      <w:r w:rsidR="00414398">
        <w:rPr>
          <w:rFonts w:cs="Times New Roman"/>
          <w:spacing w:val="-1"/>
          <w:kern w:val="2"/>
          <w:szCs w:val="28"/>
        </w:rPr>
        <w:t>14</w:t>
      </w:r>
      <w:r w:rsidR="00414398" w:rsidRPr="006A202F">
        <w:rPr>
          <w:rFonts w:cs="Times New Roman"/>
          <w:kern w:val="2"/>
          <w:szCs w:val="28"/>
        </w:rPr>
        <w:t> </w:t>
      </w:r>
      <w:r w:rsidRPr="006A202F">
        <w:rPr>
          <w:rFonts w:cs="Times New Roman"/>
          <w:spacing w:val="-1"/>
          <w:kern w:val="2"/>
          <w:szCs w:val="28"/>
        </w:rPr>
        <w:t xml:space="preserve">сентября 2021 года. </w:t>
      </w:r>
    </w:p>
    <w:p w14:paraId="2D60BD4E" w14:textId="77777777" w:rsidR="00E50A69" w:rsidRPr="006A202F" w:rsidRDefault="00E50A6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2.4. Работу со средствами видеорегистрации (видеофиксации) осуществляют не менее двух членов УИК с правом решающего голоса,</w:t>
      </w:r>
      <w:r w:rsidR="00E61CC3">
        <w:rPr>
          <w:rFonts w:cs="Times New Roman"/>
          <w:kern w:val="2"/>
          <w:szCs w:val="28"/>
        </w:rPr>
        <w:t xml:space="preserve"> </w:t>
      </w:r>
      <w:r w:rsidRPr="006A202F">
        <w:rPr>
          <w:rFonts w:cs="Times New Roman"/>
          <w:kern w:val="2"/>
          <w:szCs w:val="28"/>
        </w:rPr>
        <w:t xml:space="preserve">определенных решением УИК не позднее чем за четыре дня до дня установки средств видеорегистрации (видеофиксации). </w:t>
      </w:r>
    </w:p>
    <w:p w14:paraId="734B1846" w14:textId="77777777" w:rsidR="00E50A69" w:rsidRPr="006A202F" w:rsidRDefault="00E50A6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Члены УИК, осуществляющие работу со средствами видеорегистрации (видеофиксации), руководствуются Инструкцией по работе со средствами видеорегистрации (видеофиксации) (Приложение № 1 к Порядку).</w:t>
      </w:r>
    </w:p>
    <w:p w14:paraId="22EF2573" w14:textId="77777777" w:rsidR="00E50A69" w:rsidRPr="006A202F" w:rsidRDefault="00E50A6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spacing w:val="6"/>
          <w:kern w:val="2"/>
          <w:szCs w:val="28"/>
        </w:rPr>
        <w:t>2</w:t>
      </w:r>
      <w:r w:rsidRPr="006A202F">
        <w:rPr>
          <w:rFonts w:cs="Times New Roman"/>
          <w:kern w:val="2"/>
          <w:szCs w:val="28"/>
        </w:rPr>
        <w:t>.</w:t>
      </w:r>
      <w:r w:rsidR="00414398">
        <w:rPr>
          <w:rFonts w:cs="Times New Roman"/>
          <w:kern w:val="2"/>
          <w:szCs w:val="28"/>
        </w:rPr>
        <w:t>5</w:t>
      </w:r>
      <w:r w:rsidRPr="006A202F">
        <w:rPr>
          <w:rFonts w:cs="Times New Roman"/>
          <w:kern w:val="2"/>
          <w:szCs w:val="28"/>
        </w:rPr>
        <w:t>. Не ранее 8.00 и не позднее 18.00 по местному времени 16 сентября 2021 года члены УИК, осуществляющие работу со средствами видеорегистрации (видеофиксации), проводят тренировку.</w:t>
      </w:r>
    </w:p>
    <w:p w14:paraId="4B7C7588" w14:textId="77777777" w:rsidR="00E50A69" w:rsidRPr="006A202F" w:rsidRDefault="00E50A6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В ходе тренировки проверяется работоспособность средств видеорегистрации (видеофиксации), наличие электропитания</w:t>
      </w:r>
      <w:r w:rsidR="00414398">
        <w:rPr>
          <w:rFonts w:cs="Times New Roman"/>
          <w:kern w:val="2"/>
          <w:szCs w:val="28"/>
        </w:rPr>
        <w:t>.</w:t>
      </w:r>
    </w:p>
    <w:p w14:paraId="00B5CA90" w14:textId="77777777" w:rsidR="00E50A69" w:rsidRPr="006A202F" w:rsidRDefault="00E50A69" w:rsidP="00066A7D">
      <w:pPr>
        <w:autoSpaceDE w:val="0"/>
        <w:autoSpaceDN w:val="0"/>
        <w:adjustRightInd w:val="0"/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t>Работоспособность и контроль функционирования средств видеорегистрации (видеофиксации) проводится членами УИК, осуществляющи</w:t>
      </w:r>
      <w:r w:rsidR="00414398">
        <w:rPr>
          <w:rFonts w:cs="Times New Roman"/>
          <w:bCs/>
          <w:kern w:val="2"/>
          <w:szCs w:val="28"/>
        </w:rPr>
        <w:t>ми</w:t>
      </w:r>
      <w:r w:rsidRPr="006A202F">
        <w:rPr>
          <w:rFonts w:cs="Times New Roman"/>
          <w:bCs/>
          <w:kern w:val="2"/>
          <w:szCs w:val="28"/>
        </w:rPr>
        <w:t xml:space="preserve"> работу со средствами видеорегистрации (видеофиксации), через средство воспроизведения записываемой видеоинформации, </w:t>
      </w:r>
      <w:r w:rsidRPr="00414398">
        <w:rPr>
          <w:rFonts w:cs="Times New Roman"/>
          <w:bCs/>
          <w:kern w:val="2"/>
          <w:szCs w:val="28"/>
        </w:rPr>
        <w:t>(</w:t>
      </w:r>
      <w:r w:rsidR="00414398">
        <w:rPr>
          <w:rFonts w:cs="Times New Roman"/>
          <w:bCs/>
          <w:kern w:val="2"/>
          <w:szCs w:val="28"/>
        </w:rPr>
        <w:t xml:space="preserve">смартфон, </w:t>
      </w:r>
      <w:r w:rsidRPr="00414398">
        <w:rPr>
          <w:rFonts w:cs="Times New Roman"/>
          <w:bCs/>
          <w:kern w:val="2"/>
          <w:szCs w:val="28"/>
        </w:rPr>
        <w:t xml:space="preserve">ноутбук, системный блок с монитором, моноблок и т.п.), предоставляемое органами местного самоуправления </w:t>
      </w:r>
      <w:r w:rsidR="00AE6384">
        <w:rPr>
          <w:rFonts w:cs="Times New Roman"/>
          <w:bCs/>
          <w:kern w:val="2"/>
          <w:szCs w:val="28"/>
        </w:rPr>
        <w:t>УИК</w:t>
      </w:r>
      <w:r w:rsidRPr="006A202F">
        <w:rPr>
          <w:rFonts w:cs="Times New Roman"/>
          <w:bCs/>
          <w:kern w:val="2"/>
          <w:szCs w:val="28"/>
        </w:rPr>
        <w:t xml:space="preserve"> в рамках оказания содействия в соответствии</w:t>
      </w:r>
      <w:r w:rsidR="00E61CC3">
        <w:rPr>
          <w:rFonts w:cs="Times New Roman"/>
          <w:bCs/>
          <w:kern w:val="2"/>
          <w:szCs w:val="28"/>
        </w:rPr>
        <w:t xml:space="preserve"> </w:t>
      </w:r>
      <w:r w:rsidRPr="006A202F">
        <w:rPr>
          <w:rFonts w:cs="Times New Roman"/>
          <w:bCs/>
          <w:kern w:val="2"/>
          <w:szCs w:val="28"/>
        </w:rPr>
        <w:t>с пунктом 16 статьи 20 Федерального закона</w:t>
      </w:r>
      <w:r w:rsidR="00066A7D" w:rsidRPr="00066A7D">
        <w:rPr>
          <w:rFonts w:cs="Times New Roman"/>
          <w:bCs/>
          <w:kern w:val="2"/>
          <w:szCs w:val="28"/>
        </w:rPr>
        <w:t xml:space="preserve"> </w:t>
      </w:r>
      <w:r w:rsidR="00066A7D" w:rsidRPr="006A202F">
        <w:rPr>
          <w:rFonts w:cs="Times New Roman"/>
          <w:bCs/>
          <w:kern w:val="2"/>
          <w:szCs w:val="28"/>
        </w:rPr>
        <w:t>от 12</w:t>
      </w:r>
      <w:r w:rsidR="00066A7D">
        <w:rPr>
          <w:rFonts w:cs="Times New Roman"/>
          <w:bCs/>
          <w:kern w:val="2"/>
          <w:szCs w:val="28"/>
        </w:rPr>
        <w:t xml:space="preserve"> июня </w:t>
      </w:r>
      <w:r w:rsidR="00066A7D" w:rsidRPr="006A202F">
        <w:rPr>
          <w:rFonts w:cs="Times New Roman"/>
          <w:bCs/>
          <w:kern w:val="2"/>
          <w:szCs w:val="28"/>
        </w:rPr>
        <w:t>2002</w:t>
      </w:r>
      <w:r w:rsidR="00066A7D">
        <w:rPr>
          <w:rFonts w:cs="Times New Roman"/>
          <w:bCs/>
          <w:kern w:val="2"/>
          <w:szCs w:val="28"/>
        </w:rPr>
        <w:t xml:space="preserve"> года</w:t>
      </w:r>
      <w:r w:rsidR="00066A7D" w:rsidRPr="006A202F">
        <w:rPr>
          <w:rFonts w:cs="Times New Roman"/>
          <w:bCs/>
          <w:kern w:val="2"/>
          <w:szCs w:val="28"/>
        </w:rPr>
        <w:t xml:space="preserve"> </w:t>
      </w:r>
      <w:r w:rsidR="00066A7D">
        <w:rPr>
          <w:rFonts w:cs="Times New Roman"/>
          <w:bCs/>
          <w:kern w:val="2"/>
          <w:szCs w:val="28"/>
        </w:rPr>
        <w:t xml:space="preserve"> </w:t>
      </w:r>
      <w:r w:rsidR="00066A7D" w:rsidRPr="006A202F">
        <w:rPr>
          <w:rFonts w:cs="Times New Roman"/>
          <w:bCs/>
          <w:kern w:val="2"/>
          <w:szCs w:val="28"/>
        </w:rPr>
        <w:t>№ 67-ФЗ</w:t>
      </w:r>
      <w:r w:rsidRPr="006A202F">
        <w:rPr>
          <w:rFonts w:cs="Times New Roman"/>
          <w:bCs/>
          <w:kern w:val="2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 от 12</w:t>
      </w:r>
      <w:r w:rsidR="00AE6384">
        <w:rPr>
          <w:rFonts w:cs="Times New Roman"/>
          <w:bCs/>
          <w:kern w:val="2"/>
          <w:szCs w:val="28"/>
        </w:rPr>
        <w:t xml:space="preserve"> июня </w:t>
      </w:r>
      <w:r w:rsidRPr="006A202F">
        <w:rPr>
          <w:rFonts w:cs="Times New Roman"/>
          <w:bCs/>
          <w:kern w:val="2"/>
          <w:szCs w:val="28"/>
        </w:rPr>
        <w:t>2002</w:t>
      </w:r>
      <w:r w:rsidR="00AE6384">
        <w:rPr>
          <w:rFonts w:cs="Times New Roman"/>
          <w:bCs/>
          <w:kern w:val="2"/>
          <w:szCs w:val="28"/>
        </w:rPr>
        <w:t xml:space="preserve"> года</w:t>
      </w:r>
      <w:r w:rsidRPr="006A202F">
        <w:rPr>
          <w:rFonts w:cs="Times New Roman"/>
          <w:bCs/>
          <w:kern w:val="2"/>
          <w:szCs w:val="28"/>
        </w:rPr>
        <w:t xml:space="preserve"> </w:t>
      </w:r>
      <w:r w:rsidR="00AE6384">
        <w:rPr>
          <w:rFonts w:cs="Times New Roman"/>
          <w:bCs/>
          <w:kern w:val="2"/>
          <w:szCs w:val="28"/>
        </w:rPr>
        <w:t xml:space="preserve"> </w:t>
      </w:r>
      <w:r w:rsidRPr="006A202F">
        <w:rPr>
          <w:rFonts w:cs="Times New Roman"/>
          <w:bCs/>
          <w:kern w:val="2"/>
          <w:szCs w:val="28"/>
        </w:rPr>
        <w:t>№ 67-ФЗ.</w:t>
      </w:r>
    </w:p>
    <w:p w14:paraId="592895DB" w14:textId="77777777" w:rsidR="00B04783" w:rsidRPr="00B04783" w:rsidRDefault="00E50A69" w:rsidP="00B04783">
      <w:pPr>
        <w:autoSpaceDE w:val="0"/>
        <w:autoSpaceDN w:val="0"/>
        <w:adjustRightInd w:val="0"/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B04783">
        <w:rPr>
          <w:rFonts w:cs="Times New Roman"/>
          <w:bCs/>
          <w:kern w:val="2"/>
          <w:szCs w:val="28"/>
        </w:rPr>
        <w:t xml:space="preserve">Председатель УИК осуществляют контроль за соблюдением установленных зон видимости камер видеорегистрации (видеофиксации). В ходе тренировки в помещении для голосования вправе присутствовать лица, указанные </w:t>
      </w:r>
      <w:r w:rsidR="00B04783" w:rsidRPr="00B04783">
        <w:rPr>
          <w:rFonts w:cs="Times New Roman"/>
          <w:bCs/>
          <w:kern w:val="2"/>
          <w:szCs w:val="28"/>
        </w:rPr>
        <w:t>в части 5 статьи 32 Федерального закона «О выборах депутатов Государственной Думы Федерального Собрания Российской Федерации», пункте 5 статьи 31 Уставного закона Калининградской области от 29 сентября 2010 года №497 «О выборах депутатов Калининградской областной Думы», пункте 5 статьи 7 Закона Калининградской области от 18 марта 2008 года №231 «О муниципальных выборах в Калининградской области».</w:t>
      </w:r>
    </w:p>
    <w:p w14:paraId="0509DE76" w14:textId="77777777" w:rsidR="00E50A69" w:rsidRPr="006A202F" w:rsidRDefault="00E50A69" w:rsidP="006A202F">
      <w:pPr>
        <w:autoSpaceDE w:val="0"/>
        <w:autoSpaceDN w:val="0"/>
        <w:adjustRightInd w:val="0"/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t xml:space="preserve">По окончании тренировки средства видеорегистрации (видеофиксации) остаются включенными. </w:t>
      </w:r>
    </w:p>
    <w:p w14:paraId="66A80305" w14:textId="77777777" w:rsidR="00E50A69" w:rsidRPr="006A202F" w:rsidRDefault="00E50A69" w:rsidP="006A202F">
      <w:pPr>
        <w:autoSpaceDE w:val="0"/>
        <w:autoSpaceDN w:val="0"/>
        <w:adjustRightInd w:val="0"/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t xml:space="preserve">Категорически запрещается: </w:t>
      </w:r>
    </w:p>
    <w:p w14:paraId="5688D2D2" w14:textId="77777777" w:rsidR="00E50A69" w:rsidRPr="006A202F" w:rsidRDefault="00E50A69" w:rsidP="006A202F">
      <w:pPr>
        <w:autoSpaceDE w:val="0"/>
        <w:autoSpaceDN w:val="0"/>
        <w:adjustRightInd w:val="0"/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t xml:space="preserve">производить действия по выключению электропитания средств видеорегистрации (видеофиксации) до извлечения сейф-пакетов 19 сентября 2021 года для вскрытия и подсчета избирательных бюллетеней; </w:t>
      </w:r>
    </w:p>
    <w:p w14:paraId="5A0CB3BB" w14:textId="77777777" w:rsidR="00E50A69" w:rsidRPr="006A202F" w:rsidRDefault="00E50A69" w:rsidP="006A202F">
      <w:pPr>
        <w:autoSpaceDE w:val="0"/>
        <w:autoSpaceDN w:val="0"/>
        <w:adjustRightInd w:val="0"/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lastRenderedPageBreak/>
        <w:t>перемещать камеры видеорегистрации (видеофиксации), изменять фокусное расстояние камер видеорегистрации (видеофиксации);</w:t>
      </w:r>
    </w:p>
    <w:p w14:paraId="3457E6EC" w14:textId="77777777" w:rsidR="00E50A69" w:rsidRPr="006A202F" w:rsidRDefault="00E50A69" w:rsidP="006A202F">
      <w:pPr>
        <w:autoSpaceDE w:val="0"/>
        <w:autoSpaceDN w:val="0"/>
        <w:adjustRightInd w:val="0"/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t>перемещать из зон видимости камер видеорегистрации (видеофиксации) технологическое оборудование УИК, столы и иное оборудование, за исключением случаев, когда членами УИК, осуществляющими работу со средствами видеорегистрации (видеофиксации), при контроле через средство воспроизведения записываемой видеоинформации обнаружено, что в зонах видимости видеокамер не находится хотя бы один из объектов видеорегистрации (видеофиксации), указанных в пункте 2.1 Порядка;</w:t>
      </w:r>
    </w:p>
    <w:p w14:paraId="2B42CB58" w14:textId="77777777" w:rsidR="00E50A69" w:rsidRPr="006A202F" w:rsidRDefault="00E50A69" w:rsidP="006A202F">
      <w:pPr>
        <w:autoSpaceDE w:val="0"/>
        <w:autoSpaceDN w:val="0"/>
        <w:adjustRightInd w:val="0"/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t>производить действия, нарушающие функционирование средств видеорегистрации (видеофиксации), вмешиваться в процесс хранения записываемой информации.</w:t>
      </w:r>
    </w:p>
    <w:p w14:paraId="3C7FC01E" w14:textId="77777777" w:rsidR="00E50A69" w:rsidRPr="006A202F" w:rsidRDefault="00E50A69" w:rsidP="006A202F">
      <w:pPr>
        <w:autoSpaceDE w:val="0"/>
        <w:autoSpaceDN w:val="0"/>
        <w:adjustRightInd w:val="0"/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t>2.</w:t>
      </w:r>
      <w:r w:rsidR="0037310C">
        <w:rPr>
          <w:rFonts w:cs="Times New Roman"/>
          <w:bCs/>
          <w:kern w:val="2"/>
          <w:szCs w:val="28"/>
        </w:rPr>
        <w:t>6</w:t>
      </w:r>
      <w:r w:rsidRPr="006A202F">
        <w:rPr>
          <w:rFonts w:cs="Times New Roman"/>
          <w:bCs/>
          <w:kern w:val="2"/>
          <w:szCs w:val="28"/>
        </w:rPr>
        <w:t>. В дни голосования при наступлении времени голосования председатель УИК сообщает присутствующим о том, что в помещении для голосования ведется видеорегистрация (видеофиксация).</w:t>
      </w:r>
    </w:p>
    <w:p w14:paraId="0BFA0DE0" w14:textId="77777777" w:rsidR="00E50A69" w:rsidRPr="006A202F" w:rsidRDefault="00E50A69" w:rsidP="006A202F">
      <w:pPr>
        <w:autoSpaceDE w:val="0"/>
        <w:autoSpaceDN w:val="0"/>
        <w:adjustRightInd w:val="0"/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tab/>
        <w:t>2.</w:t>
      </w:r>
      <w:r w:rsidR="0037310C">
        <w:rPr>
          <w:rFonts w:cs="Times New Roman"/>
          <w:bCs/>
          <w:kern w:val="2"/>
          <w:szCs w:val="28"/>
        </w:rPr>
        <w:t>7</w:t>
      </w:r>
      <w:r w:rsidRPr="006A202F">
        <w:rPr>
          <w:rFonts w:cs="Times New Roman"/>
          <w:bCs/>
          <w:kern w:val="2"/>
          <w:szCs w:val="28"/>
        </w:rPr>
        <w:t>. После извлечения сейф-пакетов 19 сентября 2021 года для вскрытия и подсчета избирательных бюллетеней, председатель УИК поручает членами УИК, осуществляющими работу со средствами видеорегистрации (видеофиксации), отключить средства видеорегистрации (видеофиксации).</w:t>
      </w:r>
    </w:p>
    <w:p w14:paraId="12F30F16" w14:textId="77777777" w:rsidR="00E50A69" w:rsidRPr="006A202F" w:rsidRDefault="00E50A69" w:rsidP="006A202F">
      <w:pPr>
        <w:autoSpaceDE w:val="0"/>
        <w:autoSpaceDN w:val="0"/>
        <w:adjustRightInd w:val="0"/>
        <w:spacing w:after="0" w:line="240" w:lineRule="auto"/>
        <w:ind w:left="0"/>
        <w:rPr>
          <w:rFonts w:cs="Times New Roman"/>
          <w:bCs/>
          <w:kern w:val="2"/>
          <w:szCs w:val="28"/>
        </w:rPr>
      </w:pPr>
      <w:r w:rsidRPr="006A202F">
        <w:rPr>
          <w:rFonts w:cs="Times New Roman"/>
          <w:bCs/>
          <w:kern w:val="2"/>
          <w:szCs w:val="28"/>
        </w:rPr>
        <w:t>Об отключении</w:t>
      </w:r>
      <w:r w:rsidR="00B04783" w:rsidRPr="00B04783">
        <w:rPr>
          <w:rFonts w:cs="Times New Roman"/>
          <w:bCs/>
          <w:kern w:val="2"/>
          <w:szCs w:val="28"/>
        </w:rPr>
        <w:t xml:space="preserve"> </w:t>
      </w:r>
      <w:r w:rsidR="00B04783" w:rsidRPr="006A202F">
        <w:rPr>
          <w:rFonts w:cs="Times New Roman"/>
          <w:bCs/>
          <w:kern w:val="2"/>
          <w:szCs w:val="28"/>
        </w:rPr>
        <w:t>средства видеорегистрации (видеофиксации) на конкретном избирательном участке</w:t>
      </w:r>
      <w:r w:rsidRPr="006A202F">
        <w:rPr>
          <w:rFonts w:cs="Times New Roman"/>
          <w:bCs/>
          <w:kern w:val="2"/>
          <w:szCs w:val="28"/>
        </w:rPr>
        <w:t xml:space="preserve"> член УИК, осуществляющий работу со средствами видеорегистрации (видеофиксации), </w:t>
      </w:r>
      <w:r w:rsidR="00B04783">
        <w:rPr>
          <w:rFonts w:cs="Times New Roman"/>
          <w:bCs/>
          <w:kern w:val="2"/>
          <w:szCs w:val="28"/>
        </w:rPr>
        <w:t>сообщает по телефону</w:t>
      </w:r>
      <w:r w:rsidR="000370FC">
        <w:rPr>
          <w:rFonts w:cs="Times New Roman"/>
          <w:bCs/>
          <w:kern w:val="2"/>
          <w:szCs w:val="28"/>
        </w:rPr>
        <w:t xml:space="preserve"> в</w:t>
      </w:r>
      <w:r w:rsidRPr="006A202F">
        <w:rPr>
          <w:rFonts w:cs="Times New Roman"/>
          <w:bCs/>
          <w:kern w:val="2"/>
          <w:szCs w:val="28"/>
        </w:rPr>
        <w:t xml:space="preserve"> </w:t>
      </w:r>
      <w:r w:rsidR="000370FC">
        <w:rPr>
          <w:rFonts w:cs="Times New Roman"/>
          <w:bCs/>
          <w:kern w:val="2"/>
          <w:szCs w:val="28"/>
        </w:rPr>
        <w:t>ТИК</w:t>
      </w:r>
      <w:r w:rsidR="00B04783">
        <w:rPr>
          <w:rFonts w:cs="Times New Roman"/>
          <w:bCs/>
          <w:kern w:val="2"/>
          <w:szCs w:val="28"/>
        </w:rPr>
        <w:t>.</w:t>
      </w:r>
    </w:p>
    <w:p w14:paraId="11968820" w14:textId="77777777" w:rsidR="00E50A69" w:rsidRPr="006A202F" w:rsidRDefault="00E50A69" w:rsidP="006A202F">
      <w:pPr>
        <w:suppressAutoHyphens/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2.</w:t>
      </w:r>
      <w:r w:rsidR="0037310C">
        <w:rPr>
          <w:rFonts w:cs="Times New Roman"/>
          <w:kern w:val="2"/>
          <w:szCs w:val="28"/>
        </w:rPr>
        <w:t>8</w:t>
      </w:r>
      <w:r w:rsidRPr="006A202F">
        <w:rPr>
          <w:rFonts w:cs="Times New Roman"/>
          <w:kern w:val="2"/>
          <w:szCs w:val="28"/>
        </w:rPr>
        <w:t xml:space="preserve">. Обо всех случаях включения/выключения электропитания средств видеорегистрации (видеофиксации) и неполадках в работе средств видеорегистрации (видеофиксации) делается соответствующая запись в ведомости применения средств видеорегистрации (видеофиксации) в помещении для голосования (Приложение № 2 к Порядку). </w:t>
      </w:r>
    </w:p>
    <w:p w14:paraId="56F0F1E4" w14:textId="77777777" w:rsidR="00E50A69" w:rsidRPr="006A202F" w:rsidRDefault="00E50A69" w:rsidP="006A202F">
      <w:pPr>
        <w:keepNext/>
        <w:suppressAutoHyphens/>
        <w:spacing w:after="0" w:line="240" w:lineRule="auto"/>
        <w:ind w:left="0"/>
        <w:jc w:val="center"/>
        <w:rPr>
          <w:rFonts w:cs="Times New Roman"/>
          <w:b/>
          <w:kern w:val="2"/>
          <w:szCs w:val="28"/>
        </w:rPr>
      </w:pPr>
    </w:p>
    <w:p w14:paraId="747C8F7E" w14:textId="77777777" w:rsidR="00E50A69" w:rsidRPr="006A202F" w:rsidRDefault="00E50A69" w:rsidP="006A202F">
      <w:pPr>
        <w:keepNext/>
        <w:suppressAutoHyphens/>
        <w:spacing w:after="0" w:line="240" w:lineRule="auto"/>
        <w:ind w:left="0"/>
        <w:jc w:val="center"/>
        <w:rPr>
          <w:rFonts w:cs="Times New Roman"/>
          <w:b/>
          <w:kern w:val="2"/>
          <w:szCs w:val="28"/>
        </w:rPr>
      </w:pPr>
      <w:r w:rsidRPr="006A202F">
        <w:rPr>
          <w:rFonts w:cs="Times New Roman"/>
          <w:b/>
          <w:kern w:val="2"/>
          <w:szCs w:val="28"/>
        </w:rPr>
        <w:t>3. Сроки хранения видеозаписей, полученных в ходе видеонаблюдения</w:t>
      </w:r>
    </w:p>
    <w:p w14:paraId="6999C28B" w14:textId="77777777" w:rsidR="00E50A69" w:rsidRPr="006A202F" w:rsidRDefault="00E50A69" w:rsidP="006A202F">
      <w:pPr>
        <w:keepNext/>
        <w:suppressAutoHyphens/>
        <w:spacing w:after="0" w:line="240" w:lineRule="auto"/>
        <w:ind w:left="0"/>
        <w:jc w:val="center"/>
        <w:rPr>
          <w:rFonts w:cs="Times New Roman"/>
          <w:b/>
          <w:kern w:val="2"/>
          <w:szCs w:val="28"/>
        </w:rPr>
      </w:pPr>
    </w:p>
    <w:p w14:paraId="4AC92C62" w14:textId="77777777" w:rsidR="00E50A69" w:rsidRDefault="00E50A69" w:rsidP="006A202F">
      <w:pPr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3.1. </w:t>
      </w:r>
      <w:r w:rsidRPr="006A202F">
        <w:rPr>
          <w:rFonts w:cs="Times New Roman"/>
          <w:szCs w:val="28"/>
        </w:rPr>
        <w:t xml:space="preserve">Видеоизображения, полученные с использованием средств видеорегистрации (видеофиксации), хранятся в </w:t>
      </w:r>
      <w:r w:rsidR="0037310C">
        <w:rPr>
          <w:rFonts w:cs="Times New Roman"/>
          <w:szCs w:val="28"/>
        </w:rPr>
        <w:t>соответствующих территориальных избирательных комиссиях</w:t>
      </w:r>
      <w:r w:rsidR="00936FBB">
        <w:rPr>
          <w:rFonts w:cs="Times New Roman"/>
          <w:szCs w:val="28"/>
        </w:rPr>
        <w:t xml:space="preserve"> </w:t>
      </w:r>
      <w:r w:rsidRPr="006A202F">
        <w:rPr>
          <w:rFonts w:cs="Times New Roman"/>
          <w:szCs w:val="28"/>
        </w:rPr>
        <w:t xml:space="preserve">в течение трех месяцев </w:t>
      </w:r>
      <w:r w:rsidRPr="006A202F">
        <w:rPr>
          <w:rFonts w:cs="Times New Roman"/>
          <w:kern w:val="2"/>
          <w:szCs w:val="28"/>
        </w:rPr>
        <w:t>со дня официального опубликования результатов выборов.</w:t>
      </w:r>
      <w:r w:rsidR="000370FC">
        <w:rPr>
          <w:rFonts w:cs="Times New Roman"/>
          <w:kern w:val="2"/>
          <w:szCs w:val="28"/>
        </w:rPr>
        <w:t xml:space="preserve"> </w:t>
      </w:r>
    </w:p>
    <w:p w14:paraId="22B875EF" w14:textId="77777777" w:rsidR="000370FC" w:rsidRDefault="000370FC" w:rsidP="000370FC">
      <w:pPr>
        <w:spacing w:after="0" w:line="240" w:lineRule="auto"/>
        <w:ind w:left="0"/>
        <w:rPr>
          <w:rFonts w:cs="Times New Roman"/>
          <w:kern w:val="2"/>
          <w:szCs w:val="28"/>
        </w:rPr>
      </w:pPr>
      <w:r>
        <w:rPr>
          <w:rFonts w:cs="Times New Roman"/>
          <w:kern w:val="2"/>
          <w:szCs w:val="28"/>
        </w:rPr>
        <w:t xml:space="preserve">В случае обжалования в судебном порядке итогов голосования срок хранения продлевается до дня </w:t>
      </w:r>
      <w:r>
        <w:t>вступления в законную силу судебного решения.</w:t>
      </w:r>
    </w:p>
    <w:p w14:paraId="19910C7F" w14:textId="77777777" w:rsidR="000370FC" w:rsidRDefault="000370FC" w:rsidP="006A202F">
      <w:pPr>
        <w:spacing w:after="0" w:line="240" w:lineRule="auto"/>
        <w:ind w:left="0"/>
        <w:rPr>
          <w:rFonts w:cs="Times New Roman"/>
          <w:kern w:val="2"/>
          <w:szCs w:val="28"/>
        </w:rPr>
      </w:pPr>
    </w:p>
    <w:p w14:paraId="6C99203A" w14:textId="77777777" w:rsidR="00AD252C" w:rsidRPr="006A202F" w:rsidRDefault="00AD252C" w:rsidP="006A202F">
      <w:pPr>
        <w:spacing w:after="0" w:line="240" w:lineRule="auto"/>
        <w:ind w:left="0"/>
        <w:rPr>
          <w:rFonts w:cs="Times New Roman"/>
          <w:kern w:val="2"/>
          <w:szCs w:val="28"/>
        </w:rPr>
      </w:pPr>
    </w:p>
    <w:p w14:paraId="497644D6" w14:textId="77777777" w:rsidR="00E50A69" w:rsidRPr="006A202F" w:rsidRDefault="00E50A69" w:rsidP="006A202F">
      <w:pPr>
        <w:spacing w:after="0" w:line="240" w:lineRule="auto"/>
        <w:ind w:left="0"/>
        <w:rPr>
          <w:rFonts w:cs="Times New Roman"/>
          <w:szCs w:val="28"/>
        </w:rPr>
      </w:pPr>
    </w:p>
    <w:p w14:paraId="593B91A5" w14:textId="77777777" w:rsidR="00E50A69" w:rsidRPr="006A202F" w:rsidRDefault="00E50A69" w:rsidP="006A202F">
      <w:pPr>
        <w:shd w:val="clear" w:color="auto" w:fill="FFFFFF"/>
        <w:tabs>
          <w:tab w:val="left" w:pos="698"/>
        </w:tabs>
        <w:suppressAutoHyphens/>
        <w:spacing w:after="0" w:line="240" w:lineRule="auto"/>
        <w:ind w:left="0"/>
        <w:jc w:val="center"/>
        <w:rPr>
          <w:rFonts w:cs="Times New Roman"/>
          <w:b/>
          <w:kern w:val="2"/>
          <w:szCs w:val="28"/>
        </w:rPr>
      </w:pPr>
      <w:r w:rsidRPr="006A202F">
        <w:rPr>
          <w:rFonts w:cs="Times New Roman"/>
          <w:b/>
          <w:kern w:val="2"/>
          <w:szCs w:val="28"/>
        </w:rPr>
        <w:lastRenderedPageBreak/>
        <w:t>4. Порядок организации доступа к видеозаписям</w:t>
      </w:r>
    </w:p>
    <w:p w14:paraId="5D4F40DB" w14:textId="77777777" w:rsidR="00E50A69" w:rsidRPr="006A202F" w:rsidRDefault="00E50A69" w:rsidP="006A202F">
      <w:pPr>
        <w:spacing w:after="0" w:line="240" w:lineRule="auto"/>
        <w:ind w:left="0"/>
        <w:rPr>
          <w:rFonts w:cs="Times New Roman"/>
          <w:szCs w:val="28"/>
        </w:rPr>
      </w:pPr>
    </w:p>
    <w:p w14:paraId="4477EA33" w14:textId="77777777" w:rsidR="00E50A69" w:rsidRPr="006A202F" w:rsidRDefault="00E50A69" w:rsidP="006A202F">
      <w:pPr>
        <w:spacing w:after="0" w:line="240" w:lineRule="auto"/>
        <w:ind w:left="0"/>
        <w:rPr>
          <w:rFonts w:cs="Times New Roman"/>
          <w:szCs w:val="28"/>
        </w:rPr>
      </w:pPr>
      <w:r w:rsidRPr="006A202F">
        <w:rPr>
          <w:rFonts w:cs="Times New Roman"/>
          <w:szCs w:val="28"/>
        </w:rPr>
        <w:t xml:space="preserve">4.1. Видеоизображения, полученные с использованием средств видеорегистрации (видеофиксации), в случае необходимости используются </w:t>
      </w:r>
      <w:r w:rsidRPr="006A202F">
        <w:rPr>
          <w:rFonts w:cs="Times New Roman"/>
          <w:kern w:val="2"/>
          <w:szCs w:val="28"/>
        </w:rPr>
        <w:t>территориальными избирательными комиссиями при рассмотрении вопросов об отмене решений нижестоящих избирательных комиссий об итогах голосования</w:t>
      </w:r>
      <w:r w:rsidR="004E005A">
        <w:rPr>
          <w:rFonts w:cs="Times New Roman"/>
          <w:kern w:val="2"/>
          <w:szCs w:val="28"/>
        </w:rPr>
        <w:t>,</w:t>
      </w:r>
      <w:r w:rsidR="00936FBB">
        <w:rPr>
          <w:rFonts w:cs="Times New Roman"/>
          <w:kern w:val="2"/>
          <w:szCs w:val="28"/>
        </w:rPr>
        <w:t xml:space="preserve"> </w:t>
      </w:r>
      <w:r w:rsidR="00936FBB" w:rsidRPr="004E005A">
        <w:rPr>
          <w:rFonts w:cs="Times New Roman"/>
          <w:kern w:val="2"/>
          <w:szCs w:val="28"/>
        </w:rPr>
        <w:t xml:space="preserve">если этот вопрос связан с предполагаемым нарушением порядка хранения и сохранности </w:t>
      </w:r>
      <w:r w:rsidR="0068455C" w:rsidRPr="004E005A">
        <w:rPr>
          <w:rFonts w:cs="Times New Roman"/>
          <w:kern w:val="2"/>
          <w:szCs w:val="28"/>
        </w:rPr>
        <w:t>бюллетеней в дни голосований</w:t>
      </w:r>
      <w:r w:rsidRPr="004E005A">
        <w:rPr>
          <w:rFonts w:cs="Times New Roman"/>
          <w:kern w:val="2"/>
          <w:szCs w:val="28"/>
        </w:rPr>
        <w:t>.</w:t>
      </w:r>
      <w:r w:rsidRPr="006A202F">
        <w:rPr>
          <w:rFonts w:cs="Times New Roman"/>
          <w:kern w:val="2"/>
          <w:szCs w:val="28"/>
        </w:rPr>
        <w:t xml:space="preserve"> </w:t>
      </w:r>
    </w:p>
    <w:p w14:paraId="47607BCC" w14:textId="77777777" w:rsidR="00E50A69" w:rsidRPr="000370FC" w:rsidRDefault="00E50A69" w:rsidP="006A202F">
      <w:pPr>
        <w:spacing w:after="0" w:line="240" w:lineRule="auto"/>
        <w:ind w:left="0"/>
        <w:rPr>
          <w:rFonts w:cs="Times New Roman"/>
          <w:kern w:val="2"/>
          <w:szCs w:val="28"/>
        </w:rPr>
      </w:pPr>
      <w:r w:rsidRPr="006A202F">
        <w:rPr>
          <w:rFonts w:cs="Times New Roman"/>
          <w:kern w:val="2"/>
          <w:szCs w:val="28"/>
        </w:rPr>
        <w:t>4.2. Видеоизображения</w:t>
      </w:r>
      <w:r w:rsidRPr="006A202F">
        <w:rPr>
          <w:rFonts w:cs="Times New Roman"/>
          <w:szCs w:val="28"/>
        </w:rPr>
        <w:t>, полученные с использованием средств видеорегистрации (видеофиксации),</w:t>
      </w:r>
      <w:r w:rsidRPr="006A202F">
        <w:rPr>
          <w:rFonts w:cs="Times New Roman"/>
          <w:kern w:val="2"/>
          <w:szCs w:val="28"/>
        </w:rPr>
        <w:t xml:space="preserve"> предоставляется по запросу суда, рассматривающего соответствующее административное дело, уголовное дело, дело об административном правонарушении, а также по запросу прокурора, следователя, иного должностного лица, осуществляющего свою деятельность в связи с решением вопроса о возбуждении дела об административном правонарушении, о возбуждении уголовного дела и/или проведением </w:t>
      </w:r>
      <w:r w:rsidRPr="000370FC">
        <w:rPr>
          <w:rFonts w:cs="Times New Roman"/>
          <w:kern w:val="2"/>
          <w:szCs w:val="28"/>
        </w:rPr>
        <w:t>расследования указанных дел.</w:t>
      </w:r>
      <w:r w:rsidR="0068455C" w:rsidRPr="000370FC">
        <w:rPr>
          <w:rFonts w:cs="Times New Roman"/>
          <w:kern w:val="2"/>
          <w:szCs w:val="28"/>
        </w:rPr>
        <w:t xml:space="preserve"> </w:t>
      </w:r>
      <w:r w:rsidR="000370FC" w:rsidRPr="000370FC">
        <w:rPr>
          <w:rFonts w:cs="Times New Roman"/>
          <w:kern w:val="2"/>
          <w:szCs w:val="28"/>
        </w:rPr>
        <w:t xml:space="preserve"> </w:t>
      </w:r>
    </w:p>
    <w:p w14:paraId="5B7A0FB5" w14:textId="77777777" w:rsidR="00E50A69" w:rsidRPr="000370FC" w:rsidRDefault="00E50A69" w:rsidP="006A202F">
      <w:pPr>
        <w:spacing w:after="0" w:line="240" w:lineRule="auto"/>
        <w:ind w:left="0"/>
        <w:rPr>
          <w:rFonts w:cs="Times New Roman"/>
          <w:kern w:val="2"/>
          <w:szCs w:val="28"/>
        </w:rPr>
      </w:pPr>
    </w:p>
    <w:p w14:paraId="74B98158" w14:textId="77777777" w:rsidR="00E50A69" w:rsidRDefault="00E50A69" w:rsidP="00E50A69">
      <w:pPr>
        <w:spacing w:line="276" w:lineRule="auto"/>
        <w:rPr>
          <w:b/>
          <w:kern w:val="2"/>
          <w:szCs w:val="28"/>
        </w:rPr>
        <w:sectPr w:rsidR="00E50A69" w:rsidSect="00E50A69">
          <w:pgSz w:w="11906" w:h="16838"/>
          <w:pgMar w:top="1134" w:right="991" w:bottom="1134" w:left="1701" w:header="709" w:footer="709" w:gutter="0"/>
          <w:pgNumType w:start="1"/>
          <w:cols w:space="72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27"/>
        <w:gridCol w:w="6344"/>
      </w:tblGrid>
      <w:tr w:rsidR="00E50A69" w14:paraId="5A07D302" w14:textId="77777777" w:rsidTr="00E50A69">
        <w:tc>
          <w:tcPr>
            <w:tcW w:w="3227" w:type="dxa"/>
          </w:tcPr>
          <w:p w14:paraId="0BA41112" w14:textId="77777777" w:rsidR="00E50A69" w:rsidRDefault="00E50A69">
            <w:pPr>
              <w:tabs>
                <w:tab w:val="left" w:pos="698"/>
              </w:tabs>
              <w:suppressAutoHyphens/>
              <w:spacing w:line="276" w:lineRule="auto"/>
              <w:rPr>
                <w:rFonts w:cs="TimesNewRomanPSMT"/>
                <w:kern w:val="2"/>
                <w:szCs w:val="20"/>
              </w:rPr>
            </w:pPr>
            <w:r>
              <w:rPr>
                <w:rFonts w:cs="TimesNewRomanPSMT"/>
                <w:kern w:val="2"/>
              </w:rPr>
              <w:lastRenderedPageBreak/>
              <w:br w:type="page"/>
            </w:r>
          </w:p>
        </w:tc>
        <w:tc>
          <w:tcPr>
            <w:tcW w:w="6344" w:type="dxa"/>
            <w:hideMark/>
          </w:tcPr>
          <w:p w14:paraId="302F9C02" w14:textId="77777777" w:rsidR="00F71230" w:rsidRDefault="00E50A69" w:rsidP="00F71230">
            <w:pPr>
              <w:suppressAutoHyphens/>
              <w:spacing w:after="0" w:line="240" w:lineRule="auto"/>
              <w:jc w:val="center"/>
              <w:rPr>
                <w:rFonts w:cs="TimesNewRomanPSMT"/>
                <w:kern w:val="2"/>
                <w:sz w:val="24"/>
                <w:szCs w:val="24"/>
              </w:rPr>
            </w:pPr>
            <w:r w:rsidRPr="0068186F">
              <w:rPr>
                <w:rFonts w:cs="TimesNewRomanPSMT"/>
                <w:kern w:val="2"/>
                <w:sz w:val="24"/>
                <w:szCs w:val="24"/>
              </w:rPr>
              <w:t>Приложение № 1</w:t>
            </w:r>
          </w:p>
          <w:p w14:paraId="2D80C29B" w14:textId="77777777" w:rsidR="0068186F" w:rsidRPr="00F71230" w:rsidRDefault="00E50A69" w:rsidP="00F71230">
            <w:pPr>
              <w:suppressAutoHyphens/>
              <w:spacing w:after="0" w:line="240" w:lineRule="auto"/>
              <w:jc w:val="center"/>
              <w:rPr>
                <w:rFonts w:cs="TimesNewRomanPSMT"/>
                <w:kern w:val="2"/>
                <w:sz w:val="24"/>
                <w:szCs w:val="24"/>
              </w:rPr>
            </w:pPr>
            <w:r w:rsidRPr="0068186F">
              <w:rPr>
                <w:rFonts w:cs="TimesNewRomanPSMT"/>
                <w:kern w:val="2"/>
                <w:sz w:val="24"/>
                <w:szCs w:val="24"/>
              </w:rPr>
              <w:t xml:space="preserve">к Порядку </w:t>
            </w:r>
            <w:r w:rsidRPr="0068186F">
              <w:rPr>
                <w:sz w:val="24"/>
                <w:szCs w:val="24"/>
              </w:rPr>
              <w:t xml:space="preserve">применения средств </w:t>
            </w:r>
            <w:bookmarkStart w:id="0" w:name="_Hlk77589879"/>
            <w:r w:rsidRPr="0068186F">
              <w:rPr>
                <w:sz w:val="24"/>
                <w:szCs w:val="24"/>
              </w:rPr>
              <w:t>видеорегистрации (видеофиксации)</w:t>
            </w:r>
            <w:bookmarkEnd w:id="0"/>
            <w:r w:rsidRPr="0068186F">
              <w:rPr>
                <w:sz w:val="24"/>
                <w:szCs w:val="24"/>
              </w:rPr>
              <w:t xml:space="preserve"> при </w:t>
            </w:r>
          </w:p>
          <w:p w14:paraId="3FB691E5" w14:textId="77777777" w:rsidR="00E50A69" w:rsidRDefault="00E50A69" w:rsidP="00F71230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cs="TimesNewRomanPSMT"/>
                <w:kern w:val="2"/>
              </w:rPr>
            </w:pPr>
            <w:r w:rsidRPr="0068186F">
              <w:rPr>
                <w:sz w:val="24"/>
                <w:szCs w:val="24"/>
              </w:rPr>
              <w:t>проведении выборов депутатов Государственной Думы Федерального Собрания Российской Федерации восьмого созыва</w:t>
            </w:r>
            <w:r w:rsidR="0068186F">
              <w:rPr>
                <w:sz w:val="24"/>
                <w:szCs w:val="24"/>
              </w:rPr>
              <w:t>, депутатов Калининградской областной Думы седьмого созыва, муниципальных выборах</w:t>
            </w:r>
            <w:r w:rsidRPr="0068186F">
              <w:rPr>
                <w:sz w:val="24"/>
                <w:szCs w:val="24"/>
              </w:rPr>
              <w:t>, назначенных на 19 сентября 2021 года</w:t>
            </w:r>
          </w:p>
        </w:tc>
      </w:tr>
    </w:tbl>
    <w:p w14:paraId="7936E53D" w14:textId="77777777" w:rsidR="0068186F" w:rsidRDefault="0068186F" w:rsidP="00E50A69">
      <w:pPr>
        <w:suppressAutoHyphens/>
        <w:spacing w:line="276" w:lineRule="auto"/>
        <w:ind w:firstLine="720"/>
        <w:jc w:val="center"/>
        <w:rPr>
          <w:b/>
          <w:kern w:val="2"/>
        </w:rPr>
      </w:pPr>
    </w:p>
    <w:p w14:paraId="4A055C7B" w14:textId="77777777" w:rsidR="00E50A69" w:rsidRDefault="00E50A69" w:rsidP="00E50A69">
      <w:pPr>
        <w:suppressAutoHyphens/>
        <w:spacing w:line="276" w:lineRule="auto"/>
        <w:ind w:firstLine="720"/>
        <w:jc w:val="center"/>
        <w:rPr>
          <w:rFonts w:cs="Times New Roman"/>
          <w:b/>
          <w:kern w:val="2"/>
          <w:szCs w:val="20"/>
        </w:rPr>
      </w:pPr>
      <w:r>
        <w:rPr>
          <w:b/>
          <w:kern w:val="2"/>
        </w:rPr>
        <w:t>Инструкция по работе со средствами видеорегистрации (видеофиксации)</w:t>
      </w:r>
    </w:p>
    <w:p w14:paraId="4AB9B652" w14:textId="77777777" w:rsidR="00E50A69" w:rsidRDefault="00E50A69" w:rsidP="0068186F">
      <w:pPr>
        <w:suppressAutoHyphens/>
        <w:spacing w:after="0" w:line="240" w:lineRule="auto"/>
        <w:jc w:val="center"/>
        <w:rPr>
          <w:kern w:val="2"/>
        </w:rPr>
      </w:pPr>
      <w:r>
        <w:rPr>
          <w:b/>
          <w:kern w:val="2"/>
        </w:rPr>
        <w:t>1. Проверка текущего состояния средств видеорегистрации (видеофиксации)</w:t>
      </w:r>
    </w:p>
    <w:p w14:paraId="5194473F" w14:textId="77777777" w:rsidR="00E50A69" w:rsidRDefault="00E50A69" w:rsidP="00AB75E2">
      <w:pPr>
        <w:suppressAutoHyphens/>
        <w:spacing w:after="0" w:line="240" w:lineRule="auto"/>
        <w:ind w:left="0"/>
        <w:rPr>
          <w:kern w:val="2"/>
        </w:rPr>
      </w:pPr>
      <w:r>
        <w:rPr>
          <w:kern w:val="2"/>
        </w:rPr>
        <w:t xml:space="preserve">Члены участковых избирательных комиссий (далее – УИК), осуществляющие работу со средствами </w:t>
      </w:r>
      <w:r>
        <w:t>видеорегистрации (видеофиксации)</w:t>
      </w:r>
      <w:r>
        <w:rPr>
          <w:kern w:val="2"/>
        </w:rPr>
        <w:t xml:space="preserve">, должны проверить текущее состояние средства </w:t>
      </w:r>
      <w:r>
        <w:t xml:space="preserve">видеорегистрации (видеофиксации) </w:t>
      </w:r>
      <w:r>
        <w:rPr>
          <w:kern w:val="2"/>
        </w:rPr>
        <w:t xml:space="preserve">и убедиться, что все элементы средства </w:t>
      </w:r>
      <w:r>
        <w:t xml:space="preserve">видеорегистрации (видеофиксации) </w:t>
      </w:r>
      <w:r>
        <w:rPr>
          <w:kern w:val="2"/>
        </w:rPr>
        <w:t xml:space="preserve">включены в электрическую сеть. </w:t>
      </w:r>
    </w:p>
    <w:p w14:paraId="407E2576" w14:textId="77777777" w:rsidR="00E50A69" w:rsidRDefault="00E50A69" w:rsidP="00AB75E2">
      <w:pPr>
        <w:suppressAutoHyphens/>
        <w:spacing w:after="0" w:line="240" w:lineRule="auto"/>
        <w:ind w:left="0"/>
        <w:rPr>
          <w:kern w:val="2"/>
        </w:rPr>
      </w:pPr>
      <w:r w:rsidRPr="0068186F">
        <w:rPr>
          <w:b/>
          <w:kern w:val="2"/>
        </w:rPr>
        <w:t>Если средства видеорегистрации (видеофиксации)</w:t>
      </w:r>
      <w:r w:rsidRPr="0068186F">
        <w:rPr>
          <w:kern w:val="2"/>
        </w:rPr>
        <w:t xml:space="preserve"> </w:t>
      </w:r>
      <w:r w:rsidRPr="0068186F">
        <w:rPr>
          <w:b/>
          <w:kern w:val="2"/>
        </w:rPr>
        <w:t>включены</w:t>
      </w:r>
      <w:r w:rsidRPr="0068186F">
        <w:rPr>
          <w:kern w:val="2"/>
        </w:rPr>
        <w:t>,</w:t>
      </w:r>
      <w:r>
        <w:rPr>
          <w:kern w:val="2"/>
        </w:rPr>
        <w:t xml:space="preserve"> то члены УИК, осуществляющие работу со средствами </w:t>
      </w:r>
      <w:r>
        <w:t>видеорегистрации (видеофиксации)</w:t>
      </w:r>
      <w:r>
        <w:rPr>
          <w:kern w:val="2"/>
        </w:rPr>
        <w:t>, должны убедиться в их корректной работе:</w:t>
      </w:r>
    </w:p>
    <w:p w14:paraId="426FF715" w14:textId="77777777" w:rsidR="00E50A69" w:rsidRDefault="00E50A69" w:rsidP="00AB75E2">
      <w:pPr>
        <w:suppressAutoHyphens/>
        <w:spacing w:after="0" w:line="240" w:lineRule="auto"/>
        <w:ind w:left="0"/>
        <w:rPr>
          <w:kern w:val="2"/>
        </w:rPr>
      </w:pPr>
      <w:r>
        <w:rPr>
          <w:kern w:val="2"/>
        </w:rPr>
        <w:t xml:space="preserve">на установленных в помещении для голосования камерах </w:t>
      </w:r>
      <w:r>
        <w:t xml:space="preserve">видеорегистрации (видеофиксации) </w:t>
      </w:r>
      <w:r>
        <w:rPr>
          <w:kern w:val="2"/>
        </w:rPr>
        <w:t>светятся индикаторы (при наличии).</w:t>
      </w:r>
    </w:p>
    <w:p w14:paraId="5C66CAF3" w14:textId="77777777" w:rsidR="00F71230" w:rsidRDefault="00F71230" w:rsidP="00AB75E2">
      <w:pPr>
        <w:suppressAutoHyphens/>
        <w:spacing w:after="0" w:line="240" w:lineRule="auto"/>
        <w:ind w:left="0"/>
        <w:rPr>
          <w:kern w:val="2"/>
        </w:rPr>
      </w:pPr>
    </w:p>
    <w:p w14:paraId="6E84C2D0" w14:textId="77777777" w:rsidR="00E50A69" w:rsidRDefault="00E50A69" w:rsidP="00AB75E2">
      <w:pPr>
        <w:suppressAutoHyphens/>
        <w:spacing w:after="0" w:line="240" w:lineRule="auto"/>
        <w:ind w:left="0"/>
        <w:rPr>
          <w:b/>
          <w:kern w:val="2"/>
        </w:rPr>
      </w:pPr>
      <w:r>
        <w:rPr>
          <w:b/>
          <w:kern w:val="2"/>
        </w:rPr>
        <w:t>2. Действия членов УИК, ТИК, осуществляющих работу со средствами видеорегистрации (видеофиксации), при возникновении нештатной ситуации</w:t>
      </w:r>
    </w:p>
    <w:p w14:paraId="76328D09" w14:textId="77777777" w:rsidR="00E50A69" w:rsidRDefault="00E50A69" w:rsidP="00AB75E2">
      <w:pPr>
        <w:suppressAutoHyphens/>
        <w:spacing w:after="0" w:line="240" w:lineRule="auto"/>
        <w:ind w:left="0"/>
        <w:rPr>
          <w:kern w:val="2"/>
        </w:rPr>
      </w:pPr>
    </w:p>
    <w:p w14:paraId="0C598CA2" w14:textId="77777777" w:rsidR="00E50A69" w:rsidRDefault="00E50A69" w:rsidP="00AB75E2">
      <w:pPr>
        <w:suppressAutoHyphens/>
        <w:spacing w:after="0" w:line="240" w:lineRule="auto"/>
        <w:ind w:left="0"/>
        <w:rPr>
          <w:kern w:val="2"/>
        </w:rPr>
      </w:pPr>
      <w:r>
        <w:rPr>
          <w:kern w:val="2"/>
        </w:rPr>
        <w:t xml:space="preserve">2.1. Перечень возможных неисправностей в работе средств </w:t>
      </w:r>
      <w:r>
        <w:t>видеорегистрации (видеофиксации)</w:t>
      </w:r>
      <w:r>
        <w:rPr>
          <w:kern w:val="2"/>
        </w:rPr>
        <w:t>:</w:t>
      </w:r>
    </w:p>
    <w:tbl>
      <w:tblPr>
        <w:tblW w:w="938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68"/>
        <w:gridCol w:w="3226"/>
        <w:gridCol w:w="5591"/>
      </w:tblGrid>
      <w:tr w:rsidR="00E50A69" w14:paraId="214E43E8" w14:textId="77777777" w:rsidTr="00AD252C">
        <w:trPr>
          <w:cantSplit/>
          <w:trHeight w:val="435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274C7CA" w14:textId="77777777" w:rsidR="00E50A69" w:rsidRDefault="00E50A69" w:rsidP="0068186F">
            <w:pPr>
              <w:suppressAutoHyphens/>
              <w:spacing w:after="0" w:line="240" w:lineRule="auto"/>
              <w:jc w:val="center"/>
              <w:rPr>
                <w:kern w:val="2"/>
              </w:rPr>
            </w:pPr>
            <w:r>
              <w:rPr>
                <w:b/>
                <w:kern w:val="2"/>
              </w:rPr>
              <w:t>№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35217F47" w14:textId="77777777" w:rsidR="00E50A69" w:rsidRPr="0068186F" w:rsidRDefault="00E50A69" w:rsidP="0068186F">
            <w:pPr>
              <w:suppressAutoHyphens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68186F">
              <w:rPr>
                <w:b/>
                <w:kern w:val="2"/>
                <w:sz w:val="24"/>
                <w:szCs w:val="24"/>
              </w:rPr>
              <w:t>Описание неисправности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11C9A09" w14:textId="77777777" w:rsidR="00E50A69" w:rsidRPr="0068186F" w:rsidRDefault="00E50A69" w:rsidP="0068186F">
            <w:pPr>
              <w:suppressAutoHyphens/>
              <w:spacing w:after="0" w:line="240" w:lineRule="auto"/>
              <w:jc w:val="center"/>
              <w:rPr>
                <w:kern w:val="2"/>
                <w:sz w:val="24"/>
                <w:szCs w:val="24"/>
              </w:rPr>
            </w:pPr>
            <w:r w:rsidRPr="0068186F">
              <w:rPr>
                <w:b/>
                <w:kern w:val="2"/>
                <w:sz w:val="24"/>
                <w:szCs w:val="24"/>
              </w:rPr>
              <w:t>Рекомендуемые действия</w:t>
            </w:r>
          </w:p>
        </w:tc>
      </w:tr>
      <w:tr w:rsidR="00E50A69" w14:paraId="4243CC4D" w14:textId="77777777" w:rsidTr="00AD252C">
        <w:trPr>
          <w:cantSplit/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hideMark/>
          </w:tcPr>
          <w:p w14:paraId="528FDFB1" w14:textId="77777777" w:rsidR="00E50A69" w:rsidRDefault="00E50A69" w:rsidP="0068186F">
            <w:pPr>
              <w:suppressAutoHyphens/>
              <w:spacing w:after="0" w:line="240" w:lineRule="auto"/>
              <w:rPr>
                <w:kern w:val="2"/>
              </w:rPr>
            </w:pPr>
            <w:r>
              <w:rPr>
                <w:kern w:val="2"/>
              </w:rPr>
              <w:t>1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hideMark/>
          </w:tcPr>
          <w:p w14:paraId="74855CEB" w14:textId="77777777" w:rsidR="00E50A69" w:rsidRPr="0068186F" w:rsidRDefault="00AD252C" w:rsidP="00AD252C">
            <w:pPr>
              <w:suppressAutoHyphens/>
              <w:spacing w:after="0" w:line="240" w:lineRule="auto"/>
              <w:ind w:hanging="426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Отключение </w:t>
            </w:r>
            <w:r w:rsidR="00E50A69" w:rsidRPr="0068186F">
              <w:rPr>
                <w:kern w:val="2"/>
                <w:sz w:val="24"/>
                <w:szCs w:val="24"/>
              </w:rPr>
              <w:t>электроэнергии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hideMark/>
          </w:tcPr>
          <w:p w14:paraId="3B4A987C" w14:textId="77777777" w:rsidR="00E50A69" w:rsidRPr="0068186F" w:rsidRDefault="00E50A69" w:rsidP="00AD252C">
            <w:pPr>
              <w:suppressAutoHyphens/>
              <w:spacing w:after="0" w:line="240" w:lineRule="auto"/>
              <w:ind w:left="0" w:firstLine="317"/>
              <w:rPr>
                <w:kern w:val="2"/>
                <w:sz w:val="24"/>
                <w:szCs w:val="24"/>
              </w:rPr>
            </w:pPr>
            <w:r w:rsidRPr="0068186F">
              <w:rPr>
                <w:kern w:val="2"/>
                <w:sz w:val="24"/>
                <w:szCs w:val="24"/>
              </w:rPr>
              <w:t>В случае отключения электроэнергии незамедлительно сообщить:</w:t>
            </w:r>
          </w:p>
          <w:p w14:paraId="37C8A34A" w14:textId="77777777" w:rsidR="00E50A69" w:rsidRPr="0068186F" w:rsidRDefault="00E50A69" w:rsidP="00AD252C">
            <w:pPr>
              <w:suppressAutoHyphens/>
              <w:spacing w:after="0" w:line="240" w:lineRule="auto"/>
              <w:ind w:left="0" w:firstLine="317"/>
              <w:rPr>
                <w:kern w:val="2"/>
                <w:sz w:val="24"/>
                <w:szCs w:val="24"/>
              </w:rPr>
            </w:pPr>
            <w:r w:rsidRPr="0068186F">
              <w:rPr>
                <w:kern w:val="2"/>
                <w:sz w:val="24"/>
                <w:szCs w:val="24"/>
              </w:rPr>
              <w:t>в службу, несущую ответственность за бесперебойное обеспечение электроэнергией на объекте, с целью уточнения сроков восстановления энергоснабжения;</w:t>
            </w:r>
          </w:p>
          <w:p w14:paraId="272D2A59" w14:textId="77777777" w:rsidR="00E50A69" w:rsidRPr="0068186F" w:rsidRDefault="000766BA" w:rsidP="00AD252C">
            <w:pPr>
              <w:suppressAutoHyphens/>
              <w:spacing w:after="0" w:line="240" w:lineRule="auto"/>
              <w:ind w:left="0" w:firstLine="317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председателю ТИК</w:t>
            </w:r>
            <w:r w:rsidR="00E50A69" w:rsidRPr="0068186F">
              <w:rPr>
                <w:kern w:val="2"/>
                <w:sz w:val="24"/>
                <w:szCs w:val="24"/>
              </w:rPr>
              <w:t xml:space="preserve"> по телефону – время отключения электроэнергии и примерный срок восстановления энергоснабжения. </w:t>
            </w:r>
          </w:p>
          <w:p w14:paraId="0ABE515B" w14:textId="77777777" w:rsidR="00E50A69" w:rsidRPr="0068186F" w:rsidRDefault="00E50A69" w:rsidP="00AD252C">
            <w:pPr>
              <w:suppressAutoHyphens/>
              <w:spacing w:after="0" w:line="240" w:lineRule="auto"/>
              <w:ind w:left="0" w:firstLine="317"/>
              <w:rPr>
                <w:kern w:val="2"/>
                <w:sz w:val="24"/>
                <w:szCs w:val="24"/>
              </w:rPr>
            </w:pPr>
            <w:r w:rsidRPr="0068186F">
              <w:rPr>
                <w:kern w:val="2"/>
                <w:sz w:val="24"/>
                <w:szCs w:val="24"/>
              </w:rPr>
              <w:t xml:space="preserve">После включения электроэнергии выполнить действия в соответствии с разделом 1 настоящей Инструкции и убедиться в работе средств </w:t>
            </w:r>
            <w:r w:rsidRPr="0068186F">
              <w:rPr>
                <w:sz w:val="24"/>
                <w:szCs w:val="24"/>
              </w:rPr>
              <w:t>видеорегистрации (видеофиксации)</w:t>
            </w:r>
          </w:p>
        </w:tc>
      </w:tr>
      <w:tr w:rsidR="00E50A69" w14:paraId="12757EB9" w14:textId="77777777" w:rsidTr="00AD252C">
        <w:trPr>
          <w:cantSplit/>
          <w:trHeight w:val="43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hideMark/>
          </w:tcPr>
          <w:p w14:paraId="3E018150" w14:textId="77777777" w:rsidR="00E50A69" w:rsidRDefault="00E50A69" w:rsidP="0068186F">
            <w:pPr>
              <w:suppressAutoHyphens/>
              <w:spacing w:after="0" w:line="240" w:lineRule="auto"/>
              <w:rPr>
                <w:kern w:val="2"/>
              </w:rPr>
            </w:pPr>
            <w:r>
              <w:rPr>
                <w:kern w:val="2"/>
              </w:rPr>
              <w:lastRenderedPageBreak/>
              <w:t>2</w:t>
            </w:r>
          </w:p>
        </w:tc>
        <w:tc>
          <w:tcPr>
            <w:tcW w:w="3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hideMark/>
          </w:tcPr>
          <w:p w14:paraId="5ACA9DA6" w14:textId="77777777" w:rsidR="00E50A69" w:rsidRPr="0068186F" w:rsidRDefault="00E50A69" w:rsidP="00AD252C">
            <w:pPr>
              <w:suppressAutoHyphens/>
              <w:spacing w:after="0" w:line="240" w:lineRule="auto"/>
              <w:ind w:hanging="426"/>
              <w:rPr>
                <w:kern w:val="2"/>
                <w:sz w:val="24"/>
                <w:szCs w:val="24"/>
              </w:rPr>
            </w:pPr>
            <w:r w:rsidRPr="0068186F">
              <w:rPr>
                <w:kern w:val="2"/>
                <w:sz w:val="24"/>
                <w:szCs w:val="24"/>
              </w:rPr>
              <w:t>Камеры имеют неправильный ракурс</w:t>
            </w:r>
          </w:p>
        </w:tc>
        <w:tc>
          <w:tcPr>
            <w:tcW w:w="55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noWrap/>
            <w:hideMark/>
          </w:tcPr>
          <w:p w14:paraId="2A0EBD00" w14:textId="77777777" w:rsidR="00E50A69" w:rsidRPr="0068186F" w:rsidRDefault="00E50A69" w:rsidP="00AD252C">
            <w:pPr>
              <w:suppressAutoHyphens/>
              <w:spacing w:after="0" w:line="240" w:lineRule="auto"/>
              <w:ind w:left="0" w:firstLine="317"/>
              <w:rPr>
                <w:b/>
                <w:kern w:val="2"/>
                <w:sz w:val="24"/>
                <w:szCs w:val="24"/>
              </w:rPr>
            </w:pPr>
            <w:r w:rsidRPr="0068186F">
              <w:rPr>
                <w:kern w:val="2"/>
                <w:sz w:val="24"/>
                <w:szCs w:val="24"/>
              </w:rPr>
              <w:t xml:space="preserve">Передвинуть мебель и технологическое оборудование для обеспечения выполнения требований к объектам </w:t>
            </w:r>
            <w:r w:rsidRPr="0068186F">
              <w:rPr>
                <w:sz w:val="24"/>
                <w:szCs w:val="24"/>
              </w:rPr>
              <w:t>видеорегистрации (видеофиксации)</w:t>
            </w:r>
            <w:r w:rsidRPr="0068186F">
              <w:rPr>
                <w:kern w:val="2"/>
                <w:sz w:val="24"/>
                <w:szCs w:val="24"/>
              </w:rPr>
              <w:t xml:space="preserve">. </w:t>
            </w:r>
            <w:r w:rsidR="007C724A">
              <w:rPr>
                <w:kern w:val="2"/>
                <w:sz w:val="24"/>
                <w:szCs w:val="24"/>
              </w:rPr>
              <w:t xml:space="preserve"> </w:t>
            </w:r>
          </w:p>
        </w:tc>
      </w:tr>
    </w:tbl>
    <w:p w14:paraId="408B2AE4" w14:textId="77777777" w:rsidR="00F71230" w:rsidRDefault="00F71230" w:rsidP="0068186F">
      <w:pPr>
        <w:suppressAutoHyphens/>
        <w:spacing w:after="0" w:line="240" w:lineRule="auto"/>
        <w:ind w:left="0"/>
        <w:rPr>
          <w:kern w:val="2"/>
        </w:rPr>
      </w:pPr>
    </w:p>
    <w:p w14:paraId="35F942B2" w14:textId="77777777" w:rsidR="00E50A69" w:rsidRDefault="00E50A69" w:rsidP="0068186F">
      <w:pPr>
        <w:suppressAutoHyphens/>
        <w:spacing w:after="0" w:line="240" w:lineRule="auto"/>
        <w:ind w:left="0"/>
        <w:rPr>
          <w:kern w:val="2"/>
          <w:szCs w:val="20"/>
        </w:rPr>
      </w:pPr>
      <w:r>
        <w:rPr>
          <w:kern w:val="2"/>
        </w:rPr>
        <w:t xml:space="preserve">2.2. В случае если рекомендуемые действия не привели к восстановлению работоспособности средств </w:t>
      </w:r>
      <w:r>
        <w:t>видеорегистрации (видеофиксации)</w:t>
      </w:r>
      <w:r>
        <w:rPr>
          <w:kern w:val="2"/>
        </w:rPr>
        <w:t xml:space="preserve">, а также в случае выявления иных неисправностей в работе средств </w:t>
      </w:r>
      <w:r>
        <w:t xml:space="preserve">видеорегистрации (видеофиксации) </w:t>
      </w:r>
      <w:r>
        <w:rPr>
          <w:kern w:val="2"/>
        </w:rPr>
        <w:t xml:space="preserve">члены УИК, осуществляющие работу со средствами </w:t>
      </w:r>
      <w:r>
        <w:t>видеорегистрации (видеофиксации)</w:t>
      </w:r>
      <w:r>
        <w:rPr>
          <w:kern w:val="2"/>
        </w:rPr>
        <w:t xml:space="preserve">, сообщают об этом председателю соответствующей </w:t>
      </w:r>
      <w:r w:rsidR="007C724A">
        <w:rPr>
          <w:kern w:val="2"/>
        </w:rPr>
        <w:t>УИК</w:t>
      </w:r>
      <w:r w:rsidR="0003150D">
        <w:rPr>
          <w:kern w:val="2"/>
        </w:rPr>
        <w:t>, который информирует об этом ТИК</w:t>
      </w:r>
      <w:r>
        <w:rPr>
          <w:kern w:val="2"/>
        </w:rPr>
        <w:t>.</w:t>
      </w:r>
    </w:p>
    <w:p w14:paraId="368086A6" w14:textId="77777777" w:rsidR="00E50A69" w:rsidRPr="00AB75E2" w:rsidRDefault="00E50A69" w:rsidP="0068186F">
      <w:pPr>
        <w:suppressAutoHyphens/>
        <w:spacing w:after="0" w:line="240" w:lineRule="auto"/>
        <w:ind w:left="0"/>
        <w:rPr>
          <w:kern w:val="2"/>
        </w:rPr>
      </w:pPr>
      <w:r>
        <w:rPr>
          <w:kern w:val="2"/>
        </w:rPr>
        <w:t xml:space="preserve">2.3. В случае если устранение неисправности </w:t>
      </w:r>
      <w:r w:rsidR="00AB75E2">
        <w:rPr>
          <w:kern w:val="2"/>
        </w:rPr>
        <w:t>не</w:t>
      </w:r>
      <w:r>
        <w:rPr>
          <w:kern w:val="2"/>
        </w:rPr>
        <w:t xml:space="preserve">возможно составляется и подписывается в двух экземплярах акт </w:t>
      </w:r>
      <w:r w:rsidR="00AB75E2">
        <w:rPr>
          <w:kern w:val="2"/>
        </w:rPr>
        <w:t>о не</w:t>
      </w:r>
      <w:r>
        <w:rPr>
          <w:kern w:val="2"/>
        </w:rPr>
        <w:t xml:space="preserve">работоспособности средства </w:t>
      </w:r>
      <w:r>
        <w:t>видеорегистрации (видеофиксации)</w:t>
      </w:r>
      <w:r>
        <w:rPr>
          <w:kern w:val="2"/>
        </w:rPr>
        <w:t xml:space="preserve">. В данном акте должна содержаться информация о причине неработоспособности средств </w:t>
      </w:r>
      <w:r>
        <w:t>видеорегистрации (видеофиксации)</w:t>
      </w:r>
      <w:r w:rsidR="0003150D">
        <w:t xml:space="preserve">. </w:t>
      </w:r>
    </w:p>
    <w:p w14:paraId="7BBA5BED" w14:textId="77777777" w:rsidR="00E50A69" w:rsidRDefault="00E50A69" w:rsidP="00E50A69">
      <w:pPr>
        <w:spacing w:line="276" w:lineRule="auto"/>
        <w:rPr>
          <w:kern w:val="2"/>
        </w:rPr>
      </w:pPr>
    </w:p>
    <w:p w14:paraId="37659A32" w14:textId="77777777" w:rsidR="00AB75E2" w:rsidRDefault="00AB75E2" w:rsidP="00AB75E2">
      <w:pPr>
        <w:spacing w:line="276" w:lineRule="auto"/>
        <w:ind w:left="0"/>
        <w:rPr>
          <w:kern w:val="2"/>
        </w:rPr>
        <w:sectPr w:rsidR="00AB75E2">
          <w:pgSz w:w="11906" w:h="16838"/>
          <w:pgMar w:top="1134" w:right="850" w:bottom="1134" w:left="1701" w:header="709" w:footer="709" w:gutter="0"/>
          <w:pgNumType w:start="1"/>
          <w:cols w:space="720"/>
        </w:sectPr>
      </w:pPr>
    </w:p>
    <w:p w14:paraId="4FD936D2" w14:textId="77777777" w:rsidR="00AB75E2" w:rsidRDefault="00015FD7" w:rsidP="00AB75E2">
      <w:pPr>
        <w:suppressAutoHyphens/>
        <w:spacing w:after="0" w:line="240" w:lineRule="auto"/>
        <w:ind w:left="7371" w:firstLine="0"/>
        <w:contextualSpacing/>
        <w:jc w:val="center"/>
        <w:rPr>
          <w:rFonts w:cs="TimesNewRomanPSMT"/>
          <w:kern w:val="1"/>
          <w:sz w:val="22"/>
        </w:rPr>
      </w:pPr>
      <w:r w:rsidRPr="00AB75E2">
        <w:rPr>
          <w:rFonts w:cs="TimesNewRomanPSMT"/>
          <w:kern w:val="1"/>
          <w:sz w:val="22"/>
        </w:rPr>
        <w:lastRenderedPageBreak/>
        <w:t>Приложение № 2</w:t>
      </w:r>
    </w:p>
    <w:p w14:paraId="5B18FB24" w14:textId="77777777" w:rsidR="00C43E60" w:rsidRPr="00AB75E2" w:rsidRDefault="00E61CC3" w:rsidP="00AB75E2">
      <w:pPr>
        <w:suppressAutoHyphens/>
        <w:spacing w:after="360" w:line="240" w:lineRule="auto"/>
        <w:ind w:left="7371" w:firstLine="0"/>
        <w:jc w:val="center"/>
        <w:rPr>
          <w:rFonts w:cs="Times New Roman"/>
          <w:b/>
          <w:color w:val="000000"/>
          <w:sz w:val="22"/>
        </w:rPr>
      </w:pPr>
      <w:r w:rsidRPr="00AB75E2">
        <w:rPr>
          <w:rFonts w:cs="TimesNewRomanPSMT"/>
          <w:kern w:val="1"/>
          <w:sz w:val="22"/>
        </w:rPr>
        <w:t xml:space="preserve"> </w:t>
      </w:r>
      <w:r w:rsidR="00015FD7" w:rsidRPr="00AB75E2">
        <w:rPr>
          <w:rFonts w:cs="TimesNewRomanPSMT"/>
          <w:kern w:val="1"/>
          <w:sz w:val="22"/>
        </w:rPr>
        <w:t>к Порядку применения средств видеорегистрации (видеофиксации) при проведении</w:t>
      </w:r>
      <w:r w:rsidR="00AB75E2" w:rsidRPr="00AB75E2">
        <w:rPr>
          <w:rFonts w:cs="TimesNewRomanPSMT"/>
          <w:kern w:val="1"/>
          <w:sz w:val="22"/>
        </w:rPr>
        <w:t xml:space="preserve"> </w:t>
      </w:r>
      <w:r w:rsidR="00015FD7" w:rsidRPr="00AB75E2">
        <w:rPr>
          <w:rFonts w:cs="TimesNewRomanPSMT"/>
          <w:kern w:val="1"/>
          <w:sz w:val="22"/>
        </w:rPr>
        <w:t>выборов депутатов Государственной Думы</w:t>
      </w:r>
      <w:r w:rsidR="00AB75E2" w:rsidRPr="00AB75E2">
        <w:rPr>
          <w:rFonts w:cs="TimesNewRomanPSMT"/>
          <w:kern w:val="1"/>
          <w:sz w:val="22"/>
        </w:rPr>
        <w:t xml:space="preserve"> </w:t>
      </w:r>
      <w:r w:rsidR="00015FD7" w:rsidRPr="00AB75E2">
        <w:rPr>
          <w:rFonts w:cs="TimesNewRomanPSMT"/>
          <w:kern w:val="1"/>
          <w:sz w:val="22"/>
        </w:rPr>
        <w:t>Федерального Собрания Российской Федерации восьмого созыва,</w:t>
      </w:r>
      <w:r w:rsidR="00AB75E2" w:rsidRPr="00AB75E2">
        <w:rPr>
          <w:rFonts w:cs="TimesNewRomanPSMT"/>
          <w:kern w:val="1"/>
          <w:sz w:val="22"/>
        </w:rPr>
        <w:t xml:space="preserve"> </w:t>
      </w:r>
      <w:r w:rsidR="00015FD7" w:rsidRPr="00AB75E2">
        <w:rPr>
          <w:rFonts w:cs="TimesNewRomanPSMT"/>
          <w:kern w:val="1"/>
          <w:sz w:val="22"/>
        </w:rPr>
        <w:t>выборов депутатов Калининградской областной Думы седьмого созыва, муниципальных выборов, назначенных на 19 сентября 2021 года</w:t>
      </w:r>
    </w:p>
    <w:p w14:paraId="686780A6" w14:textId="77777777" w:rsidR="00AB75E2" w:rsidRPr="004657BA" w:rsidRDefault="00AB75E2" w:rsidP="00AB75E2">
      <w:pPr>
        <w:widowControl w:val="0"/>
        <w:spacing w:after="600" w:line="276" w:lineRule="auto"/>
        <w:jc w:val="center"/>
        <w:rPr>
          <w:kern w:val="1"/>
        </w:rPr>
      </w:pPr>
      <w:r w:rsidRPr="004657BA">
        <w:rPr>
          <w:b/>
          <w:kern w:val="1"/>
        </w:rPr>
        <w:t xml:space="preserve">Ведомость применения средств </w:t>
      </w:r>
      <w:r w:rsidRPr="00E63655">
        <w:rPr>
          <w:b/>
          <w:kern w:val="1"/>
        </w:rPr>
        <w:t>видеорегистрации (видеофиксации)</w:t>
      </w:r>
      <w:r>
        <w:rPr>
          <w:b/>
          <w:kern w:val="1"/>
        </w:rPr>
        <w:t xml:space="preserve"> </w:t>
      </w:r>
      <w:r w:rsidRPr="004657BA">
        <w:rPr>
          <w:b/>
          <w:kern w:val="1"/>
        </w:rPr>
        <w:t xml:space="preserve">в помещении для голосования избирательного участка № _____ </w:t>
      </w:r>
    </w:p>
    <w:tbl>
      <w:tblPr>
        <w:tblW w:w="15475" w:type="dxa"/>
        <w:tblInd w:w="2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1984"/>
        <w:gridCol w:w="2906"/>
        <w:gridCol w:w="1874"/>
        <w:gridCol w:w="2193"/>
        <w:gridCol w:w="1527"/>
        <w:gridCol w:w="1249"/>
        <w:gridCol w:w="1249"/>
        <w:gridCol w:w="1075"/>
      </w:tblGrid>
      <w:tr w:rsidR="00AB75E2" w:rsidRPr="004657BA" w14:paraId="4E1E2359" w14:textId="77777777" w:rsidTr="00AB75E2">
        <w:trPr>
          <w:cantSplit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BF41B6" w14:textId="77777777" w:rsidR="00AB75E2" w:rsidRDefault="00AB75E2" w:rsidP="00AB75E2">
            <w:pPr>
              <w:widowControl w:val="0"/>
              <w:spacing w:after="0" w:line="276" w:lineRule="auto"/>
              <w:ind w:left="0" w:firstLine="0"/>
              <w:jc w:val="center"/>
              <w:rPr>
                <w:kern w:val="1"/>
                <w:sz w:val="20"/>
              </w:rPr>
            </w:pPr>
            <w:r w:rsidRPr="004657BA">
              <w:rPr>
                <w:kern w:val="1"/>
                <w:sz w:val="20"/>
              </w:rPr>
              <w:t>№</w:t>
            </w:r>
          </w:p>
          <w:p w14:paraId="7548C20C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center"/>
              <w:rPr>
                <w:kern w:val="1"/>
              </w:rPr>
            </w:pPr>
            <w:r>
              <w:rPr>
                <w:kern w:val="1"/>
                <w:sz w:val="20"/>
              </w:rPr>
              <w:t>п/п</w:t>
            </w: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494BE3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center"/>
              <w:rPr>
                <w:kern w:val="1"/>
              </w:rPr>
            </w:pPr>
            <w:r w:rsidRPr="004657BA">
              <w:rPr>
                <w:spacing w:val="-20"/>
                <w:kern w:val="1"/>
                <w:sz w:val="20"/>
              </w:rPr>
              <w:t>Дата</w:t>
            </w: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F0EAF4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center"/>
              <w:rPr>
                <w:kern w:val="1"/>
              </w:rPr>
            </w:pPr>
            <w:r w:rsidRPr="004657BA">
              <w:rPr>
                <w:kern w:val="1"/>
                <w:sz w:val="20"/>
              </w:rPr>
              <w:t>Время</w:t>
            </w:r>
          </w:p>
          <w:p w14:paraId="0E7261EC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center"/>
              <w:rPr>
                <w:kern w:val="1"/>
              </w:rPr>
            </w:pPr>
            <w:r w:rsidRPr="004657BA">
              <w:rPr>
                <w:kern w:val="1"/>
                <w:sz w:val="20"/>
              </w:rPr>
              <w:t>(часы, минуты) начала/завершения проводимых действий</w:t>
            </w: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234598" w14:textId="77777777" w:rsidR="00AB75E2" w:rsidRPr="00E63655" w:rsidRDefault="00AB75E2" w:rsidP="00AB75E2">
            <w:pPr>
              <w:widowControl w:val="0"/>
              <w:spacing w:after="0" w:line="276" w:lineRule="auto"/>
              <w:ind w:left="0" w:firstLine="0"/>
              <w:jc w:val="center"/>
              <w:rPr>
                <w:kern w:val="1"/>
                <w:sz w:val="20"/>
              </w:rPr>
            </w:pPr>
            <w:r w:rsidRPr="004657BA">
              <w:rPr>
                <w:kern w:val="1"/>
                <w:sz w:val="20"/>
              </w:rPr>
              <w:t xml:space="preserve">Основания инициирования действия по проверке работоспособности средств </w:t>
            </w:r>
            <w:r w:rsidRPr="00E63655">
              <w:rPr>
                <w:kern w:val="1"/>
                <w:sz w:val="20"/>
              </w:rPr>
              <w:t>видеорегистрации (видеофиксации)</w:t>
            </w: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31AE29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center"/>
              <w:rPr>
                <w:kern w:val="1"/>
              </w:rPr>
            </w:pPr>
            <w:r w:rsidRPr="004657BA">
              <w:rPr>
                <w:kern w:val="1"/>
                <w:sz w:val="20"/>
              </w:rPr>
              <w:t xml:space="preserve">Результат проверки работоспособности средств </w:t>
            </w:r>
            <w:r w:rsidRPr="00E63655">
              <w:rPr>
                <w:kern w:val="1"/>
                <w:sz w:val="20"/>
              </w:rPr>
              <w:t xml:space="preserve">видеорегистрации (видеофиксации) </w:t>
            </w:r>
            <w:r w:rsidRPr="004657BA">
              <w:rPr>
                <w:kern w:val="1"/>
                <w:sz w:val="20"/>
              </w:rPr>
              <w:t>(выключен, включен)</w:t>
            </w:r>
          </w:p>
        </w:tc>
        <w:tc>
          <w:tcPr>
            <w:tcW w:w="496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F341D9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center"/>
              <w:rPr>
                <w:kern w:val="1"/>
              </w:rPr>
            </w:pPr>
            <w:r w:rsidRPr="004657BA">
              <w:rPr>
                <w:kern w:val="1"/>
                <w:sz w:val="20"/>
              </w:rPr>
              <w:t xml:space="preserve">Инициатор действий по проверке работоспособности средств </w:t>
            </w:r>
            <w:r w:rsidRPr="00E21AFF">
              <w:rPr>
                <w:kern w:val="1"/>
                <w:sz w:val="20"/>
              </w:rPr>
              <w:t>видеорегистрации (видеофиксации)</w:t>
            </w:r>
          </w:p>
        </w:tc>
        <w:tc>
          <w:tcPr>
            <w:tcW w:w="232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31EB57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center"/>
              <w:rPr>
                <w:kern w:val="1"/>
              </w:rPr>
            </w:pPr>
            <w:r w:rsidRPr="004657BA">
              <w:rPr>
                <w:kern w:val="1"/>
                <w:sz w:val="20"/>
              </w:rPr>
              <w:t xml:space="preserve">Члены УИК  осуществляющие работу со средствами </w:t>
            </w:r>
            <w:r w:rsidRPr="00E21AFF">
              <w:rPr>
                <w:kern w:val="1"/>
                <w:sz w:val="20"/>
              </w:rPr>
              <w:t>видеорегистрации (видеофиксации)</w:t>
            </w:r>
          </w:p>
        </w:tc>
      </w:tr>
      <w:tr w:rsidR="00AB75E2" w:rsidRPr="004657BA" w14:paraId="4C3B94E5" w14:textId="77777777" w:rsidTr="00AB75E2">
        <w:trPr>
          <w:cantSplit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3EF6C1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left"/>
              <w:rPr>
                <w:kern w:val="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8D39C3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left"/>
              <w:rPr>
                <w:kern w:val="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ED93D4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left"/>
              <w:rPr>
                <w:kern w:val="1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4D0961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left"/>
              <w:rPr>
                <w:kern w:val="1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6D8E28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left"/>
              <w:rPr>
                <w:kern w:val="1"/>
              </w:rPr>
            </w:pP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345AF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left"/>
              <w:rPr>
                <w:kern w:val="1"/>
                <w:sz w:val="20"/>
              </w:rPr>
            </w:pPr>
            <w:r w:rsidRPr="004657BA">
              <w:rPr>
                <w:kern w:val="1"/>
                <w:sz w:val="20"/>
              </w:rPr>
              <w:t>ФИО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52A68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left"/>
              <w:rPr>
                <w:kern w:val="1"/>
              </w:rPr>
            </w:pPr>
            <w:r w:rsidRPr="004657BA">
              <w:rPr>
                <w:kern w:val="1"/>
                <w:sz w:val="18"/>
                <w:szCs w:val="18"/>
              </w:rPr>
              <w:t>Должность в избирательной комиссии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F8D4D7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left"/>
              <w:rPr>
                <w:kern w:val="1"/>
                <w:sz w:val="20"/>
              </w:rPr>
            </w:pPr>
            <w:r w:rsidRPr="004657BA">
              <w:rPr>
                <w:kern w:val="1"/>
                <w:sz w:val="20"/>
              </w:rPr>
              <w:t>Подпись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09F5BA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left"/>
              <w:rPr>
                <w:kern w:val="1"/>
                <w:sz w:val="20"/>
              </w:rPr>
            </w:pPr>
            <w:r w:rsidRPr="004657BA">
              <w:rPr>
                <w:kern w:val="1"/>
                <w:sz w:val="20"/>
              </w:rPr>
              <w:t>ФИО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24AE32" w14:textId="77777777" w:rsidR="00AB75E2" w:rsidRPr="004657BA" w:rsidRDefault="00AB75E2" w:rsidP="00AB75E2">
            <w:pPr>
              <w:widowControl w:val="0"/>
              <w:spacing w:after="0" w:line="276" w:lineRule="auto"/>
              <w:ind w:left="0" w:firstLine="0"/>
              <w:jc w:val="left"/>
              <w:rPr>
                <w:kern w:val="1"/>
                <w:sz w:val="20"/>
              </w:rPr>
            </w:pPr>
            <w:r w:rsidRPr="004657BA">
              <w:rPr>
                <w:kern w:val="1"/>
                <w:sz w:val="20"/>
              </w:rPr>
              <w:t>Подпись</w:t>
            </w:r>
          </w:p>
        </w:tc>
      </w:tr>
      <w:tr w:rsidR="00AB75E2" w:rsidRPr="004657BA" w14:paraId="3FB36D0E" w14:textId="77777777" w:rsidTr="00AB75E2">
        <w:trPr>
          <w:trHeight w:val="247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CC0224" w14:textId="77777777" w:rsidR="00AB75E2" w:rsidRPr="004657BA" w:rsidRDefault="00AB75E2" w:rsidP="00AB75E2">
            <w:pPr>
              <w:widowControl w:val="0"/>
              <w:spacing w:line="276" w:lineRule="auto"/>
              <w:ind w:left="0" w:firstLine="0"/>
              <w:contextualSpacing/>
              <w:jc w:val="center"/>
              <w:rPr>
                <w:kern w:val="1"/>
              </w:rPr>
            </w:pPr>
            <w:r w:rsidRPr="004657BA">
              <w:rPr>
                <w:b/>
                <w:i/>
                <w:kern w:val="1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7AD69A" w14:textId="77777777" w:rsidR="00AB75E2" w:rsidRPr="004657BA" w:rsidRDefault="00AB75E2" w:rsidP="00AB75E2">
            <w:pPr>
              <w:widowControl w:val="0"/>
              <w:spacing w:line="276" w:lineRule="auto"/>
              <w:ind w:left="0" w:firstLine="0"/>
              <w:contextualSpacing/>
              <w:jc w:val="center"/>
              <w:rPr>
                <w:kern w:val="1"/>
              </w:rPr>
            </w:pPr>
            <w:r w:rsidRPr="004657BA">
              <w:rPr>
                <w:b/>
                <w:i/>
                <w:kern w:val="1"/>
                <w:sz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879C47" w14:textId="77777777" w:rsidR="00AB75E2" w:rsidRPr="004657BA" w:rsidRDefault="00AB75E2" w:rsidP="00AB75E2">
            <w:pPr>
              <w:widowControl w:val="0"/>
              <w:spacing w:line="276" w:lineRule="auto"/>
              <w:ind w:left="0" w:firstLine="0"/>
              <w:contextualSpacing/>
              <w:jc w:val="center"/>
              <w:rPr>
                <w:kern w:val="1"/>
              </w:rPr>
            </w:pPr>
            <w:r w:rsidRPr="004657BA">
              <w:rPr>
                <w:b/>
                <w:i/>
                <w:kern w:val="1"/>
                <w:sz w:val="20"/>
              </w:rPr>
              <w:t>3</w:t>
            </w: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830A77" w14:textId="77777777" w:rsidR="00AB75E2" w:rsidRPr="004657BA" w:rsidRDefault="00AB75E2" w:rsidP="00AB75E2">
            <w:pPr>
              <w:widowControl w:val="0"/>
              <w:spacing w:line="276" w:lineRule="auto"/>
              <w:ind w:left="0" w:firstLine="0"/>
              <w:contextualSpacing/>
              <w:jc w:val="center"/>
              <w:rPr>
                <w:kern w:val="1"/>
              </w:rPr>
            </w:pPr>
            <w:r w:rsidRPr="004657BA">
              <w:rPr>
                <w:b/>
                <w:i/>
                <w:kern w:val="1"/>
                <w:sz w:val="20"/>
              </w:rPr>
              <w:t>4</w:t>
            </w:r>
          </w:p>
        </w:tc>
        <w:tc>
          <w:tcPr>
            <w:tcW w:w="1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353352" w14:textId="77777777" w:rsidR="00AB75E2" w:rsidRPr="004657BA" w:rsidRDefault="00AB75E2" w:rsidP="00AB75E2">
            <w:pPr>
              <w:widowControl w:val="0"/>
              <w:spacing w:line="276" w:lineRule="auto"/>
              <w:ind w:left="0" w:firstLine="0"/>
              <w:contextualSpacing/>
              <w:jc w:val="center"/>
              <w:rPr>
                <w:kern w:val="1"/>
              </w:rPr>
            </w:pPr>
            <w:r w:rsidRPr="004657BA">
              <w:rPr>
                <w:b/>
                <w:i/>
                <w:kern w:val="1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FEC48D" w14:textId="77777777" w:rsidR="00AB75E2" w:rsidRPr="004657BA" w:rsidRDefault="00AB75E2" w:rsidP="00AB75E2">
            <w:pPr>
              <w:widowControl w:val="0"/>
              <w:spacing w:line="276" w:lineRule="auto"/>
              <w:ind w:left="0" w:firstLine="0"/>
              <w:contextualSpacing/>
              <w:jc w:val="center"/>
              <w:rPr>
                <w:kern w:val="1"/>
              </w:rPr>
            </w:pPr>
            <w:r w:rsidRPr="004657BA">
              <w:rPr>
                <w:b/>
                <w:i/>
                <w:kern w:val="1"/>
                <w:sz w:val="20"/>
              </w:rPr>
              <w:t>6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C7477E" w14:textId="77777777" w:rsidR="00AB75E2" w:rsidRPr="004657BA" w:rsidRDefault="00AB75E2" w:rsidP="00AB75E2">
            <w:pPr>
              <w:widowControl w:val="0"/>
              <w:spacing w:line="276" w:lineRule="auto"/>
              <w:ind w:left="0" w:firstLine="0"/>
              <w:contextualSpacing/>
              <w:jc w:val="center"/>
              <w:rPr>
                <w:kern w:val="1"/>
              </w:rPr>
            </w:pPr>
            <w:r w:rsidRPr="004657BA">
              <w:rPr>
                <w:b/>
                <w:i/>
                <w:kern w:val="1"/>
                <w:sz w:val="20"/>
              </w:rPr>
              <w:t>7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0E6053" w14:textId="77777777" w:rsidR="00AB75E2" w:rsidRPr="004657BA" w:rsidRDefault="00AB75E2" w:rsidP="00AB75E2">
            <w:pPr>
              <w:widowControl w:val="0"/>
              <w:spacing w:line="276" w:lineRule="auto"/>
              <w:ind w:left="0" w:firstLine="0"/>
              <w:contextualSpacing/>
              <w:jc w:val="center"/>
              <w:rPr>
                <w:kern w:val="1"/>
              </w:rPr>
            </w:pPr>
            <w:r w:rsidRPr="004657BA">
              <w:rPr>
                <w:b/>
                <w:i/>
                <w:kern w:val="1"/>
                <w:sz w:val="20"/>
              </w:rPr>
              <w:t>8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9228CA" w14:textId="77777777" w:rsidR="00AB75E2" w:rsidRPr="004657BA" w:rsidRDefault="00AB75E2" w:rsidP="00AB75E2">
            <w:pPr>
              <w:widowControl w:val="0"/>
              <w:spacing w:line="276" w:lineRule="auto"/>
              <w:ind w:left="0" w:firstLine="0"/>
              <w:contextualSpacing/>
              <w:jc w:val="center"/>
              <w:rPr>
                <w:kern w:val="1"/>
              </w:rPr>
            </w:pPr>
            <w:r w:rsidRPr="004657BA">
              <w:rPr>
                <w:b/>
                <w:i/>
                <w:kern w:val="1"/>
                <w:sz w:val="20"/>
              </w:rPr>
              <w:t>9</w:t>
            </w: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33C904" w14:textId="77777777" w:rsidR="00AB75E2" w:rsidRPr="004657BA" w:rsidRDefault="00AB75E2" w:rsidP="00AB75E2">
            <w:pPr>
              <w:widowControl w:val="0"/>
              <w:spacing w:line="276" w:lineRule="auto"/>
              <w:ind w:left="0" w:firstLine="0"/>
              <w:contextualSpacing/>
              <w:jc w:val="center"/>
              <w:rPr>
                <w:kern w:val="1"/>
              </w:rPr>
            </w:pPr>
            <w:r w:rsidRPr="004657BA">
              <w:rPr>
                <w:b/>
                <w:i/>
                <w:kern w:val="1"/>
                <w:sz w:val="20"/>
              </w:rPr>
              <w:t>10</w:t>
            </w:r>
          </w:p>
        </w:tc>
      </w:tr>
      <w:tr w:rsidR="00AB75E2" w:rsidRPr="004657BA" w14:paraId="01464B87" w14:textId="77777777" w:rsidTr="00AB75E2">
        <w:trPr>
          <w:cantSplit/>
          <w:trHeight w:val="27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6B7A51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405329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C32EA7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E17FBB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EDF238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71F42F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B17E80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4EBCA9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A84FCB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0A2BFC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</w:tr>
      <w:tr w:rsidR="00AB75E2" w:rsidRPr="004657BA" w14:paraId="115E6B3F" w14:textId="77777777" w:rsidTr="00AB75E2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CC1984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FB9B85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8A15FE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7A8635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7B61A5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DA7DF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FDE0F1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AB499A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3380CC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E0E282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</w:tr>
      <w:tr w:rsidR="00AB75E2" w:rsidRPr="004657BA" w14:paraId="29B21EF6" w14:textId="77777777" w:rsidTr="00682D3A">
        <w:trPr>
          <w:cantSplit/>
          <w:trHeight w:val="27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451771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A135CC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99B4BE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B7AA92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17A32C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B7379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E9D467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865F64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64F5A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1F093D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</w:tr>
      <w:tr w:rsidR="00AB75E2" w:rsidRPr="004657BA" w14:paraId="7CDDE5F8" w14:textId="77777777" w:rsidTr="00682D3A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5A86E1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F53276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DD911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9D5949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7725F3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F7D2B7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5B7E7D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104A3E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FCF547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A8CF2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</w:tr>
      <w:tr w:rsidR="00AB75E2" w:rsidRPr="004657BA" w14:paraId="36E8EC70" w14:textId="77777777" w:rsidTr="00682D3A">
        <w:trPr>
          <w:cantSplit/>
          <w:trHeight w:val="27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CC54ED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E2EF6D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07EE95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5896A2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9789CA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8DC20D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5A6B5B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5347C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4B5C41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1EEFF8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</w:tr>
      <w:tr w:rsidR="00AB75E2" w:rsidRPr="004657BA" w14:paraId="0513EAE2" w14:textId="77777777" w:rsidTr="00682D3A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35B62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57827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2F1076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9763B9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D981E2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586E20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85B638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AC27BB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7D2348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BF2C51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</w:tr>
      <w:tr w:rsidR="00AB75E2" w:rsidRPr="004657BA" w14:paraId="722FA44D" w14:textId="77777777" w:rsidTr="00682D3A">
        <w:trPr>
          <w:cantSplit/>
          <w:trHeight w:val="27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269034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770C42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1E1300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CBA45F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6D7AEC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11823B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BDF640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9CCB1F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291DE3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6C34BB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</w:tr>
      <w:tr w:rsidR="00AB75E2" w:rsidRPr="004657BA" w14:paraId="6DD50A8E" w14:textId="77777777" w:rsidTr="00682D3A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BF0AEC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2B768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12E90D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834A25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C07703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A27473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5A28C1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DA712C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345E9A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1E2DEF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</w:tr>
      <w:tr w:rsidR="00AB75E2" w:rsidRPr="004657BA" w14:paraId="4DDB2B0F" w14:textId="77777777" w:rsidTr="00682D3A">
        <w:trPr>
          <w:cantSplit/>
          <w:trHeight w:val="279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02D689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ECFD72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C3B052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9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4FEC36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25DD30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A340CC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F99B17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BF980C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38E446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99F1BA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</w:tr>
      <w:tr w:rsidR="00AB75E2" w:rsidRPr="004657BA" w14:paraId="2B428B09" w14:textId="77777777" w:rsidTr="00682D3A">
        <w:trPr>
          <w:cantSplit/>
          <w:trHeight w:val="279"/>
        </w:trPr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0FCB05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C6039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3449A4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9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F9F7BD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A1DB83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</w:rPr>
            </w:pPr>
          </w:p>
        </w:tc>
        <w:tc>
          <w:tcPr>
            <w:tcW w:w="21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6EFFDD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5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5AA1DE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00A0A8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jc w:val="center"/>
              <w:rPr>
                <w:kern w:val="1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20332A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577579" w14:textId="77777777" w:rsidR="00AB75E2" w:rsidRPr="004657BA" w:rsidRDefault="00AB75E2" w:rsidP="00682D3A">
            <w:pPr>
              <w:suppressAutoHyphens/>
              <w:spacing w:line="276" w:lineRule="auto"/>
              <w:ind w:right="113" w:firstLine="720"/>
              <w:contextualSpacing/>
              <w:rPr>
                <w:kern w:val="1"/>
                <w:sz w:val="26"/>
                <w:szCs w:val="26"/>
              </w:rPr>
            </w:pPr>
          </w:p>
        </w:tc>
      </w:tr>
    </w:tbl>
    <w:p w14:paraId="32DC9749" w14:textId="77777777" w:rsidR="002C4748" w:rsidRPr="00DB3188" w:rsidRDefault="002C4748" w:rsidP="00AB75E2">
      <w:pPr>
        <w:spacing w:line="276" w:lineRule="auto"/>
        <w:rPr>
          <w:rFonts w:cs="Times New Roman"/>
          <w:szCs w:val="28"/>
        </w:rPr>
      </w:pPr>
    </w:p>
    <w:sectPr w:rsidR="002C4748" w:rsidRPr="00DB3188" w:rsidSect="002C4748">
      <w:pgSz w:w="16838" w:h="11906" w:orient="landscape"/>
      <w:pgMar w:top="1134" w:right="851" w:bottom="991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59829" w14:textId="77777777" w:rsidR="00305FEA" w:rsidRDefault="00305FEA">
      <w:pPr>
        <w:spacing w:after="0" w:line="240" w:lineRule="auto"/>
      </w:pPr>
      <w:r>
        <w:separator/>
      </w:r>
    </w:p>
  </w:endnote>
  <w:endnote w:type="continuationSeparator" w:id="0">
    <w:p w14:paraId="39AE3BB6" w14:textId="77777777" w:rsidR="00305FEA" w:rsidRDefault="0030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8E9DA" w14:textId="77777777" w:rsidR="00AC2E91" w:rsidRDefault="006A6B4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49C24" w14:textId="77777777" w:rsidR="00305FEA" w:rsidRDefault="00305FEA">
      <w:pPr>
        <w:spacing w:after="0" w:line="240" w:lineRule="auto"/>
      </w:pPr>
      <w:r>
        <w:separator/>
      </w:r>
    </w:p>
  </w:footnote>
  <w:footnote w:type="continuationSeparator" w:id="0">
    <w:p w14:paraId="3FFE6D8F" w14:textId="77777777" w:rsidR="00305FEA" w:rsidRDefault="00305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B0436"/>
    <w:multiLevelType w:val="hybridMultilevel"/>
    <w:tmpl w:val="656A3372"/>
    <w:lvl w:ilvl="0" w:tplc="0B8C5290">
      <w:start w:val="1"/>
      <w:numFmt w:val="decimal"/>
      <w:lvlText w:val="%1."/>
      <w:lvlJc w:val="left"/>
      <w:pPr>
        <w:ind w:left="1429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49705E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A59"/>
    <w:rsid w:val="00015FD7"/>
    <w:rsid w:val="0003150D"/>
    <w:rsid w:val="000370FC"/>
    <w:rsid w:val="00066A7D"/>
    <w:rsid w:val="000766BA"/>
    <w:rsid w:val="0009295B"/>
    <w:rsid w:val="000D2F17"/>
    <w:rsid w:val="000F2B50"/>
    <w:rsid w:val="001110B8"/>
    <w:rsid w:val="0018073D"/>
    <w:rsid w:val="00184FB5"/>
    <w:rsid w:val="001C0312"/>
    <w:rsid w:val="002127CC"/>
    <w:rsid w:val="00225E00"/>
    <w:rsid w:val="002B7D78"/>
    <w:rsid w:val="002C4748"/>
    <w:rsid w:val="002D2314"/>
    <w:rsid w:val="003018FD"/>
    <w:rsid w:val="00305FEA"/>
    <w:rsid w:val="00336DC9"/>
    <w:rsid w:val="003648EC"/>
    <w:rsid w:val="0037310C"/>
    <w:rsid w:val="00391B7A"/>
    <w:rsid w:val="003A0742"/>
    <w:rsid w:val="003C79BC"/>
    <w:rsid w:val="003C7E4E"/>
    <w:rsid w:val="003E393B"/>
    <w:rsid w:val="003F4281"/>
    <w:rsid w:val="00402094"/>
    <w:rsid w:val="00404525"/>
    <w:rsid w:val="00414398"/>
    <w:rsid w:val="004421A0"/>
    <w:rsid w:val="004E005A"/>
    <w:rsid w:val="004F2A63"/>
    <w:rsid w:val="00532B0D"/>
    <w:rsid w:val="00563AC5"/>
    <w:rsid w:val="005658DC"/>
    <w:rsid w:val="00575E29"/>
    <w:rsid w:val="00584D67"/>
    <w:rsid w:val="00593C79"/>
    <w:rsid w:val="005E5C43"/>
    <w:rsid w:val="006262F6"/>
    <w:rsid w:val="00634AD4"/>
    <w:rsid w:val="00656B0F"/>
    <w:rsid w:val="00661E2C"/>
    <w:rsid w:val="00670651"/>
    <w:rsid w:val="0068186F"/>
    <w:rsid w:val="0068455C"/>
    <w:rsid w:val="006A202F"/>
    <w:rsid w:val="006A6B4E"/>
    <w:rsid w:val="006C4A59"/>
    <w:rsid w:val="006E50E9"/>
    <w:rsid w:val="007551D8"/>
    <w:rsid w:val="00770798"/>
    <w:rsid w:val="007B7D3F"/>
    <w:rsid w:val="007C724A"/>
    <w:rsid w:val="007D7CF9"/>
    <w:rsid w:val="007F15C7"/>
    <w:rsid w:val="008351FE"/>
    <w:rsid w:val="00855C47"/>
    <w:rsid w:val="008870E6"/>
    <w:rsid w:val="00895DD2"/>
    <w:rsid w:val="008A15D4"/>
    <w:rsid w:val="00900B65"/>
    <w:rsid w:val="00915DF9"/>
    <w:rsid w:val="00924C32"/>
    <w:rsid w:val="00936FBB"/>
    <w:rsid w:val="00943F08"/>
    <w:rsid w:val="0098357A"/>
    <w:rsid w:val="00990C40"/>
    <w:rsid w:val="009B04A9"/>
    <w:rsid w:val="00A462E6"/>
    <w:rsid w:val="00A50031"/>
    <w:rsid w:val="00A8669A"/>
    <w:rsid w:val="00AB75E2"/>
    <w:rsid w:val="00AD252C"/>
    <w:rsid w:val="00AE6384"/>
    <w:rsid w:val="00B04783"/>
    <w:rsid w:val="00B061DB"/>
    <w:rsid w:val="00B25D5E"/>
    <w:rsid w:val="00B3127D"/>
    <w:rsid w:val="00B95BD0"/>
    <w:rsid w:val="00BC0822"/>
    <w:rsid w:val="00BC21FE"/>
    <w:rsid w:val="00BD307F"/>
    <w:rsid w:val="00BD33B3"/>
    <w:rsid w:val="00C11A66"/>
    <w:rsid w:val="00C35266"/>
    <w:rsid w:val="00C43E60"/>
    <w:rsid w:val="00C71A88"/>
    <w:rsid w:val="00CA3695"/>
    <w:rsid w:val="00CB11D5"/>
    <w:rsid w:val="00CE1D2A"/>
    <w:rsid w:val="00D01C4A"/>
    <w:rsid w:val="00D026FE"/>
    <w:rsid w:val="00D045B1"/>
    <w:rsid w:val="00D37784"/>
    <w:rsid w:val="00D7669D"/>
    <w:rsid w:val="00D91FE2"/>
    <w:rsid w:val="00D938A1"/>
    <w:rsid w:val="00DB3188"/>
    <w:rsid w:val="00DF22D9"/>
    <w:rsid w:val="00DF3028"/>
    <w:rsid w:val="00E2602E"/>
    <w:rsid w:val="00E50A69"/>
    <w:rsid w:val="00E61CC3"/>
    <w:rsid w:val="00E669F4"/>
    <w:rsid w:val="00E73982"/>
    <w:rsid w:val="00E92D24"/>
    <w:rsid w:val="00E94508"/>
    <w:rsid w:val="00EC1860"/>
    <w:rsid w:val="00EE5205"/>
    <w:rsid w:val="00EE6EDD"/>
    <w:rsid w:val="00EF0838"/>
    <w:rsid w:val="00F34968"/>
    <w:rsid w:val="00F43E2A"/>
    <w:rsid w:val="00F71230"/>
    <w:rsid w:val="00F864B5"/>
    <w:rsid w:val="00F87737"/>
    <w:rsid w:val="00F963B9"/>
    <w:rsid w:val="00FB4FD1"/>
    <w:rsid w:val="00FB62F9"/>
    <w:rsid w:val="00FF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0F9D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20" w:line="360" w:lineRule="auto"/>
        <w:ind w:left="567"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2D9"/>
  </w:style>
  <w:style w:type="paragraph" w:styleId="1">
    <w:name w:val="heading 1"/>
    <w:basedOn w:val="a"/>
    <w:next w:val="a"/>
    <w:link w:val="10"/>
    <w:uiPriority w:val="9"/>
    <w:qFormat/>
    <w:rsid w:val="00E669F4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69F4"/>
    <w:rPr>
      <w:rFonts w:eastAsia="Times New Roman" w:cs="Times New Roman"/>
      <w:b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F43E2A"/>
    <w:pPr>
      <w:spacing w:after="0" w:line="360" w:lineRule="exact"/>
      <w:ind w:left="0" w:firstLine="720"/>
    </w:pPr>
    <w:rPr>
      <w:rFonts w:eastAsia="Times New Roman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F43E2A"/>
    <w:rPr>
      <w:rFonts w:eastAsia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943F08"/>
    <w:pPr>
      <w:spacing w:after="160" w:line="256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paragraph" w:styleId="a6">
    <w:name w:val="header"/>
    <w:basedOn w:val="a"/>
    <w:link w:val="a7"/>
    <w:uiPriority w:val="99"/>
    <w:unhideWhenUsed/>
    <w:rsid w:val="006262F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62F6"/>
  </w:style>
  <w:style w:type="paragraph" w:styleId="a8">
    <w:name w:val="footer"/>
    <w:basedOn w:val="a"/>
    <w:link w:val="a9"/>
    <w:uiPriority w:val="99"/>
    <w:unhideWhenUsed/>
    <w:rsid w:val="006262F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6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2887</Words>
  <Characters>16456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2021-07-26T13:51:00Z</dcterms:created>
  <dcterms:modified xsi:type="dcterms:W3CDTF">2021-07-27T16:09:00Z</dcterms:modified>
</cp:coreProperties>
</file>